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88" w:rsidRPr="006C2A51" w:rsidRDefault="006E6E88" w:rsidP="00167221">
      <w:pPr>
        <w:tabs>
          <w:tab w:val="decimal" w:pos="-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E6E88" w:rsidRPr="006C2A51" w:rsidRDefault="008D443F" w:rsidP="00167221">
      <w:pPr>
        <w:tabs>
          <w:tab w:val="decimal" w:pos="-28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Job Description</w:t>
      </w:r>
    </w:p>
    <w:p w:rsidR="006E6E88" w:rsidRPr="006C2A51" w:rsidRDefault="006E6E88" w:rsidP="006E6E88">
      <w:pPr>
        <w:tabs>
          <w:tab w:val="decimal" w:pos="-284"/>
        </w:tabs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</w:rPr>
      </w:pPr>
    </w:p>
    <w:p w:rsidR="006E6E88" w:rsidRPr="006C2A51" w:rsidRDefault="006E6E88" w:rsidP="006E6E88">
      <w:pPr>
        <w:tabs>
          <w:tab w:val="decimal" w:pos="-284"/>
        </w:tabs>
        <w:spacing w:after="0" w:line="240" w:lineRule="auto"/>
        <w:ind w:hanging="284"/>
        <w:rPr>
          <w:rFonts w:ascii="Arial" w:hAnsi="Arial" w:cs="Arial"/>
          <w:b/>
          <w:sz w:val="24"/>
          <w:szCs w:val="24"/>
        </w:rPr>
      </w:pPr>
      <w:r w:rsidRPr="006C2A51">
        <w:rPr>
          <w:rFonts w:ascii="Arial" w:eastAsia="Times New Roman" w:hAnsi="Arial" w:cs="Arial"/>
          <w:b/>
          <w:sz w:val="24"/>
          <w:szCs w:val="24"/>
        </w:rPr>
        <w:t>Job Title:</w:t>
      </w:r>
      <w:r w:rsidRPr="006C2A51">
        <w:rPr>
          <w:rFonts w:ascii="Arial" w:eastAsia="Times New Roman" w:hAnsi="Arial" w:cs="Arial"/>
          <w:b/>
          <w:sz w:val="24"/>
          <w:szCs w:val="24"/>
        </w:rPr>
        <w:tab/>
      </w:r>
      <w:r w:rsidRPr="006C2A51">
        <w:rPr>
          <w:rFonts w:ascii="Arial" w:eastAsia="Times New Roman" w:hAnsi="Arial" w:cs="Arial"/>
          <w:b/>
          <w:sz w:val="24"/>
          <w:szCs w:val="24"/>
        </w:rPr>
        <w:tab/>
      </w:r>
      <w:r w:rsidR="008D443F">
        <w:rPr>
          <w:rFonts w:ascii="Arial" w:eastAsia="Times New Roman" w:hAnsi="Arial" w:cs="Arial"/>
          <w:b/>
          <w:sz w:val="24"/>
          <w:szCs w:val="24"/>
        </w:rPr>
        <w:t>Head of Care &amp; Support</w:t>
      </w:r>
    </w:p>
    <w:p w:rsidR="006E6E88" w:rsidRPr="006C2A51" w:rsidRDefault="006E6E88" w:rsidP="006E6E88">
      <w:pPr>
        <w:tabs>
          <w:tab w:val="decimal" w:pos="-284"/>
        </w:tabs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</w:rPr>
      </w:pPr>
      <w:r w:rsidRPr="006C2A51">
        <w:rPr>
          <w:rFonts w:ascii="Arial" w:hAnsi="Arial" w:cs="Arial"/>
          <w:b/>
          <w:sz w:val="24"/>
          <w:szCs w:val="24"/>
        </w:rPr>
        <w:t xml:space="preserve"> </w:t>
      </w:r>
    </w:p>
    <w:p w:rsidR="00337AEC" w:rsidRPr="006C2A51" w:rsidRDefault="006E6E88" w:rsidP="00337AEC">
      <w:pPr>
        <w:tabs>
          <w:tab w:val="decimal" w:pos="-284"/>
        </w:tabs>
        <w:spacing w:after="0" w:line="240" w:lineRule="auto"/>
        <w:ind w:hanging="284"/>
        <w:rPr>
          <w:rFonts w:ascii="Arial" w:hAnsi="Arial" w:cs="Arial"/>
          <w:b/>
          <w:sz w:val="24"/>
          <w:szCs w:val="24"/>
        </w:rPr>
      </w:pPr>
      <w:r w:rsidRPr="006C2A51">
        <w:rPr>
          <w:rFonts w:ascii="Arial" w:eastAsia="Times New Roman" w:hAnsi="Arial" w:cs="Arial"/>
          <w:b/>
          <w:sz w:val="24"/>
          <w:szCs w:val="24"/>
        </w:rPr>
        <w:t>Reports to:</w:t>
      </w:r>
      <w:r w:rsidRPr="006C2A51">
        <w:rPr>
          <w:rFonts w:ascii="Arial" w:eastAsia="Times New Roman" w:hAnsi="Arial" w:cs="Arial"/>
          <w:b/>
          <w:sz w:val="24"/>
          <w:szCs w:val="24"/>
        </w:rPr>
        <w:tab/>
      </w:r>
      <w:r w:rsidRPr="006C2A51">
        <w:rPr>
          <w:rFonts w:ascii="Arial" w:eastAsia="Times New Roman" w:hAnsi="Arial" w:cs="Arial"/>
          <w:b/>
          <w:sz w:val="24"/>
          <w:szCs w:val="24"/>
        </w:rPr>
        <w:tab/>
      </w:r>
      <w:r w:rsidR="008D443F">
        <w:rPr>
          <w:rFonts w:ascii="Arial" w:hAnsi="Arial" w:cs="Arial"/>
          <w:b/>
          <w:sz w:val="24"/>
          <w:szCs w:val="24"/>
        </w:rPr>
        <w:t>Director of Care &amp; Support</w:t>
      </w:r>
    </w:p>
    <w:p w:rsidR="006E6E88" w:rsidRPr="006C2A51" w:rsidRDefault="006E6E88" w:rsidP="006E6E88">
      <w:pPr>
        <w:tabs>
          <w:tab w:val="decimal" w:pos="-284"/>
        </w:tabs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</w:rPr>
      </w:pPr>
    </w:p>
    <w:p w:rsidR="00550605" w:rsidRPr="008D443F" w:rsidRDefault="006E6E88" w:rsidP="008D443F">
      <w:pPr>
        <w:tabs>
          <w:tab w:val="decimal" w:pos="-284"/>
        </w:tabs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</w:rPr>
      </w:pPr>
      <w:r w:rsidRPr="006C2A51">
        <w:rPr>
          <w:rFonts w:ascii="Arial" w:eastAsia="Times New Roman" w:hAnsi="Arial" w:cs="Arial"/>
          <w:b/>
          <w:sz w:val="24"/>
          <w:szCs w:val="24"/>
        </w:rPr>
        <w:tab/>
      </w:r>
      <w:r w:rsidRPr="006C2A51">
        <w:rPr>
          <w:rFonts w:ascii="Arial" w:eastAsia="Times New Roman" w:hAnsi="Arial" w:cs="Arial"/>
          <w:b/>
          <w:sz w:val="24"/>
          <w:szCs w:val="24"/>
        </w:rPr>
        <w:tab/>
      </w:r>
    </w:p>
    <w:p w:rsidR="00345A83" w:rsidRPr="006C2A51" w:rsidRDefault="00345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obj</w:t>
      </w:r>
      <w:r w:rsidR="004F4F2C">
        <w:rPr>
          <w:rFonts w:ascii="Arial" w:hAnsi="Arial" w:cs="Arial"/>
          <w:sz w:val="24"/>
          <w:szCs w:val="24"/>
        </w:rPr>
        <w:t>ective of this role is to oversee Quality,</w:t>
      </w:r>
      <w:r>
        <w:rPr>
          <w:rFonts w:ascii="Arial" w:hAnsi="Arial" w:cs="Arial"/>
          <w:sz w:val="24"/>
          <w:szCs w:val="24"/>
        </w:rPr>
        <w:t xml:space="preserve"> </w:t>
      </w:r>
      <w:r w:rsidR="001627EA">
        <w:rPr>
          <w:rFonts w:ascii="Arial" w:hAnsi="Arial" w:cs="Arial"/>
          <w:sz w:val="24"/>
          <w:szCs w:val="24"/>
        </w:rPr>
        <w:t xml:space="preserve">CQC Compliance, </w:t>
      </w:r>
      <w:r w:rsidR="004F4F2C">
        <w:rPr>
          <w:rFonts w:ascii="Arial" w:hAnsi="Arial" w:cs="Arial"/>
          <w:sz w:val="24"/>
          <w:szCs w:val="24"/>
        </w:rPr>
        <w:t xml:space="preserve">Care and Support </w:t>
      </w:r>
      <w:r>
        <w:rPr>
          <w:rFonts w:ascii="Arial" w:hAnsi="Arial" w:cs="Arial"/>
          <w:sz w:val="24"/>
          <w:szCs w:val="24"/>
        </w:rPr>
        <w:t>contract c</w:t>
      </w:r>
      <w:r w:rsidR="004F4F2C">
        <w:rPr>
          <w:rFonts w:ascii="Arial" w:hAnsi="Arial" w:cs="Arial"/>
          <w:sz w:val="24"/>
          <w:szCs w:val="24"/>
        </w:rPr>
        <w:t xml:space="preserve">ompliance </w:t>
      </w:r>
      <w:r>
        <w:rPr>
          <w:rFonts w:ascii="Arial" w:hAnsi="Arial" w:cs="Arial"/>
          <w:sz w:val="24"/>
          <w:szCs w:val="24"/>
        </w:rPr>
        <w:t xml:space="preserve">and service adherence to </w:t>
      </w:r>
      <w:r w:rsidR="001627EA">
        <w:rPr>
          <w:rFonts w:ascii="Arial" w:hAnsi="Arial" w:cs="Arial"/>
          <w:sz w:val="24"/>
          <w:szCs w:val="24"/>
        </w:rPr>
        <w:t xml:space="preserve">Organisational </w:t>
      </w:r>
      <w:r>
        <w:rPr>
          <w:rFonts w:ascii="Arial" w:hAnsi="Arial" w:cs="Arial"/>
          <w:sz w:val="24"/>
          <w:szCs w:val="24"/>
        </w:rPr>
        <w:t>Key Performance Indicators.</w:t>
      </w:r>
    </w:p>
    <w:p w:rsidR="00345A83" w:rsidRDefault="00345A83" w:rsidP="00885A44">
      <w:pPr>
        <w:tabs>
          <w:tab w:val="decimal" w:pos="-284"/>
        </w:tabs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8D443F" w:rsidRPr="008D443F" w:rsidRDefault="008D443F" w:rsidP="008D443F">
      <w:pPr>
        <w:spacing w:after="0" w:line="240" w:lineRule="auto"/>
        <w:jc w:val="both"/>
        <w:rPr>
          <w:rFonts w:ascii="Arial" w:eastAsia="Times New Roman" w:hAnsi="Arial" w:cs="Arial"/>
          <w:b/>
          <w:spacing w:val="4"/>
          <w:kern w:val="16"/>
          <w:sz w:val="24"/>
          <w:szCs w:val="24"/>
          <w:lang w:val="en-US"/>
        </w:rPr>
      </w:pPr>
      <w:r w:rsidRPr="008D443F">
        <w:rPr>
          <w:rFonts w:ascii="Arial" w:eastAsia="Times New Roman" w:hAnsi="Arial" w:cs="Arial"/>
          <w:b/>
          <w:spacing w:val="4"/>
          <w:kern w:val="16"/>
          <w:sz w:val="24"/>
          <w:szCs w:val="24"/>
          <w:lang w:val="en-US"/>
        </w:rPr>
        <w:t>Overall Objectives</w:t>
      </w:r>
    </w:p>
    <w:p w:rsidR="00793B30" w:rsidRPr="006C2A51" w:rsidRDefault="00793B30" w:rsidP="00793B30">
      <w:pPr>
        <w:shd w:val="clear" w:color="auto" w:fill="FFFFFF" w:themeFill="background1"/>
        <w:tabs>
          <w:tab w:val="decimal" w:pos="-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F4F2C" w:rsidRPr="004F4F2C" w:rsidRDefault="00F24207" w:rsidP="00345A83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decimal" w:pos="-28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4F2C">
        <w:rPr>
          <w:rFonts w:ascii="Arial" w:eastAsia="Times New Roman" w:hAnsi="Arial" w:cs="Arial"/>
          <w:sz w:val="24"/>
          <w:szCs w:val="24"/>
        </w:rPr>
        <w:t xml:space="preserve">Quality – To develop </w:t>
      </w:r>
      <w:r w:rsidR="00337AEC" w:rsidRPr="004F4F2C">
        <w:rPr>
          <w:rFonts w:ascii="Arial" w:eastAsia="Times New Roman" w:hAnsi="Arial" w:cs="Arial"/>
          <w:sz w:val="24"/>
          <w:szCs w:val="24"/>
        </w:rPr>
        <w:t>a high quality service</w:t>
      </w:r>
      <w:r w:rsidR="00104EC5" w:rsidRPr="004F4F2C">
        <w:rPr>
          <w:rFonts w:ascii="Arial" w:eastAsia="Times New Roman" w:hAnsi="Arial" w:cs="Arial"/>
          <w:sz w:val="24"/>
          <w:szCs w:val="24"/>
        </w:rPr>
        <w:t xml:space="preserve"> offer within Care and Support </w:t>
      </w:r>
      <w:proofErr w:type="gramStart"/>
      <w:r w:rsidR="00104EC5" w:rsidRPr="004F4F2C">
        <w:rPr>
          <w:rFonts w:ascii="Arial" w:eastAsia="Times New Roman" w:hAnsi="Arial" w:cs="Arial"/>
          <w:sz w:val="24"/>
          <w:szCs w:val="24"/>
        </w:rPr>
        <w:t xml:space="preserve">that </w:t>
      </w:r>
      <w:r w:rsidR="00337AEC" w:rsidRPr="004F4F2C">
        <w:rPr>
          <w:rFonts w:ascii="Arial" w:eastAsia="Times New Roman" w:hAnsi="Arial" w:cs="Arial"/>
          <w:sz w:val="24"/>
          <w:szCs w:val="24"/>
        </w:rPr>
        <w:t xml:space="preserve"> </w:t>
      </w:r>
      <w:r w:rsidR="00104EC5" w:rsidRPr="004F4F2C">
        <w:rPr>
          <w:rFonts w:ascii="Arial" w:eastAsia="Times New Roman" w:hAnsi="Arial" w:cs="Arial"/>
          <w:sz w:val="24"/>
          <w:szCs w:val="24"/>
        </w:rPr>
        <w:t>supports</w:t>
      </w:r>
      <w:proofErr w:type="gramEnd"/>
      <w:r w:rsidRPr="004F4F2C">
        <w:rPr>
          <w:rFonts w:ascii="Arial" w:eastAsia="Times New Roman" w:hAnsi="Arial" w:cs="Arial"/>
          <w:sz w:val="24"/>
          <w:szCs w:val="24"/>
        </w:rPr>
        <w:t xml:space="preserve"> cont</w:t>
      </w:r>
      <w:r w:rsidR="002B6E2C">
        <w:rPr>
          <w:rFonts w:ascii="Arial" w:eastAsia="Times New Roman" w:hAnsi="Arial" w:cs="Arial"/>
          <w:sz w:val="24"/>
          <w:szCs w:val="24"/>
        </w:rPr>
        <w:t>inuous improvement, Risk management and adherence to health and Safety</w:t>
      </w:r>
      <w:r w:rsidRPr="004F4F2C">
        <w:rPr>
          <w:rFonts w:ascii="Arial" w:eastAsia="Times New Roman" w:hAnsi="Arial" w:cs="Arial"/>
          <w:sz w:val="24"/>
          <w:szCs w:val="24"/>
        </w:rPr>
        <w:t>.</w:t>
      </w:r>
    </w:p>
    <w:p w:rsidR="00F24207" w:rsidRPr="004F4F2C" w:rsidRDefault="00F24207" w:rsidP="004F4F2C">
      <w:pPr>
        <w:pStyle w:val="ListParagraph"/>
        <w:shd w:val="clear" w:color="auto" w:fill="FFFFFF" w:themeFill="background1"/>
        <w:tabs>
          <w:tab w:val="decimal" w:pos="-284"/>
        </w:tabs>
        <w:spacing w:after="0" w:line="240" w:lineRule="auto"/>
        <w:ind w:left="436"/>
        <w:rPr>
          <w:rFonts w:ascii="Arial" w:eastAsia="Times New Roman" w:hAnsi="Arial" w:cs="Arial"/>
          <w:sz w:val="24"/>
          <w:szCs w:val="24"/>
        </w:rPr>
      </w:pPr>
      <w:r w:rsidRPr="004F4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793B30" w:rsidRDefault="002B6E2C" w:rsidP="004F4F2C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decimal" w:pos="-28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Provide Leadership and L</w:t>
      </w:r>
      <w:r w:rsidR="004F4F2C" w:rsidRPr="004F4F2C">
        <w:rPr>
          <w:rFonts w:ascii="Arial" w:eastAsia="Times New Roman" w:hAnsi="Arial" w:cs="Arial"/>
          <w:sz w:val="24"/>
          <w:szCs w:val="24"/>
        </w:rPr>
        <w:t xml:space="preserve">ine management responsibility of Service </w:t>
      </w:r>
      <w:proofErr w:type="gramStart"/>
      <w:r w:rsidR="004F4F2C" w:rsidRPr="004F4F2C">
        <w:rPr>
          <w:rFonts w:ascii="Arial" w:eastAsia="Times New Roman" w:hAnsi="Arial" w:cs="Arial"/>
          <w:sz w:val="24"/>
          <w:szCs w:val="24"/>
        </w:rPr>
        <w:t>Support  managers</w:t>
      </w:r>
      <w:proofErr w:type="gramEnd"/>
      <w:r w:rsidR="004F4F2C" w:rsidRPr="004F4F2C">
        <w:rPr>
          <w:rFonts w:ascii="Arial" w:eastAsia="Times New Roman" w:hAnsi="Arial" w:cs="Arial"/>
          <w:sz w:val="24"/>
          <w:szCs w:val="24"/>
        </w:rPr>
        <w:t xml:space="preserve"> by providing super</w:t>
      </w:r>
      <w:r>
        <w:rPr>
          <w:rFonts w:ascii="Arial" w:eastAsia="Times New Roman" w:hAnsi="Arial" w:cs="Arial"/>
          <w:sz w:val="24"/>
          <w:szCs w:val="24"/>
        </w:rPr>
        <w:t>vision, mentoring and direction to achieve co</w:t>
      </w:r>
      <w:r w:rsidR="00A97BEE">
        <w:rPr>
          <w:rFonts w:ascii="Arial" w:eastAsia="Times New Roman" w:hAnsi="Arial" w:cs="Arial"/>
          <w:sz w:val="24"/>
          <w:szCs w:val="24"/>
        </w:rPr>
        <w:t>mpliance with contracts and CQC</w:t>
      </w:r>
      <w:r>
        <w:rPr>
          <w:rFonts w:ascii="Arial" w:eastAsia="Times New Roman" w:hAnsi="Arial" w:cs="Arial"/>
          <w:sz w:val="24"/>
          <w:szCs w:val="24"/>
        </w:rPr>
        <w:t xml:space="preserve"> regulatory standards and maintain a high customer experience.</w:t>
      </w:r>
    </w:p>
    <w:p w:rsidR="004F4F2C" w:rsidRPr="004F4F2C" w:rsidRDefault="004F4F2C" w:rsidP="004F4F2C">
      <w:pPr>
        <w:shd w:val="clear" w:color="auto" w:fill="FFFFFF" w:themeFill="background1"/>
        <w:tabs>
          <w:tab w:val="decimal" w:pos="-28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5A44" w:rsidRPr="004F4F2C" w:rsidRDefault="00F24207" w:rsidP="00F24207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decimal" w:pos="-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F4F2C">
        <w:rPr>
          <w:rFonts w:ascii="Arial" w:eastAsia="Times New Roman" w:hAnsi="Arial" w:cs="Arial"/>
          <w:sz w:val="24"/>
          <w:szCs w:val="24"/>
        </w:rPr>
        <w:t xml:space="preserve">Strategic Partnering – </w:t>
      </w:r>
      <w:r w:rsidR="00793B30" w:rsidRPr="004F4F2C">
        <w:rPr>
          <w:rFonts w:ascii="Arial" w:eastAsia="Times New Roman" w:hAnsi="Arial" w:cs="Arial"/>
          <w:sz w:val="24"/>
          <w:szCs w:val="24"/>
        </w:rPr>
        <w:t>To</w:t>
      </w:r>
      <w:r w:rsidR="00337AEC" w:rsidRPr="004F4F2C">
        <w:rPr>
          <w:rFonts w:ascii="Arial" w:eastAsia="Times New Roman" w:hAnsi="Arial" w:cs="Arial"/>
          <w:sz w:val="24"/>
          <w:szCs w:val="24"/>
        </w:rPr>
        <w:t xml:space="preserve"> lead comp</w:t>
      </w:r>
      <w:r w:rsidR="00104EC5" w:rsidRPr="004F4F2C">
        <w:rPr>
          <w:rFonts w:ascii="Arial" w:eastAsia="Times New Roman" w:hAnsi="Arial" w:cs="Arial"/>
          <w:sz w:val="24"/>
          <w:szCs w:val="24"/>
        </w:rPr>
        <w:t>lex</w:t>
      </w:r>
      <w:r w:rsidR="00337AEC" w:rsidRPr="004F4F2C">
        <w:rPr>
          <w:rFonts w:ascii="Arial" w:eastAsia="Times New Roman" w:hAnsi="Arial" w:cs="Arial"/>
          <w:sz w:val="24"/>
          <w:szCs w:val="24"/>
        </w:rPr>
        <w:t xml:space="preserve"> </w:t>
      </w:r>
      <w:r w:rsidR="00793B30" w:rsidRPr="004F4F2C">
        <w:rPr>
          <w:rFonts w:ascii="Arial" w:eastAsia="Times New Roman" w:hAnsi="Arial" w:cs="Arial"/>
          <w:sz w:val="24"/>
          <w:szCs w:val="24"/>
        </w:rPr>
        <w:t xml:space="preserve">partnership arrangements </w:t>
      </w:r>
      <w:r w:rsidR="00337AEC" w:rsidRPr="004F4F2C">
        <w:rPr>
          <w:rFonts w:ascii="Arial" w:eastAsia="Times New Roman" w:hAnsi="Arial" w:cs="Arial"/>
          <w:sz w:val="24"/>
          <w:szCs w:val="24"/>
        </w:rPr>
        <w:t>t</w:t>
      </w:r>
      <w:r w:rsidR="00793B30" w:rsidRPr="004F4F2C">
        <w:rPr>
          <w:rFonts w:ascii="Arial" w:eastAsia="Times New Roman" w:hAnsi="Arial" w:cs="Arial"/>
          <w:sz w:val="24"/>
          <w:szCs w:val="24"/>
        </w:rPr>
        <w:t>o ensure a strategic profile is attained</w:t>
      </w:r>
      <w:r w:rsidR="00337AEC" w:rsidRPr="004F4F2C">
        <w:rPr>
          <w:rFonts w:ascii="Arial" w:eastAsia="Times New Roman" w:hAnsi="Arial" w:cs="Arial"/>
          <w:sz w:val="24"/>
          <w:szCs w:val="24"/>
        </w:rPr>
        <w:t xml:space="preserve"> and new business targets</w:t>
      </w:r>
      <w:r w:rsidR="00337AEC" w:rsidRPr="006C2A51">
        <w:rPr>
          <w:rFonts w:ascii="Arial" w:eastAsia="Times New Roman" w:hAnsi="Arial" w:cs="Arial"/>
          <w:sz w:val="24"/>
          <w:szCs w:val="24"/>
        </w:rPr>
        <w:t xml:space="preserve"> are met</w:t>
      </w:r>
      <w:r w:rsidR="00793B30" w:rsidRPr="006C2A51">
        <w:rPr>
          <w:rFonts w:ascii="Arial" w:eastAsia="Times New Roman" w:hAnsi="Arial" w:cs="Arial"/>
          <w:sz w:val="24"/>
          <w:szCs w:val="24"/>
        </w:rPr>
        <w:t>.</w:t>
      </w:r>
    </w:p>
    <w:p w:rsidR="004F4F2C" w:rsidRPr="004F4F2C" w:rsidRDefault="004F4F2C" w:rsidP="004F4F2C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4F4F2C" w:rsidRPr="002B6E2C" w:rsidRDefault="002B6E2C" w:rsidP="00F24207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decimal" w:pos="-28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6E2C">
        <w:rPr>
          <w:rFonts w:ascii="Arial" w:eastAsia="Times New Roman" w:hAnsi="Arial" w:cs="Arial"/>
          <w:sz w:val="24"/>
          <w:szCs w:val="24"/>
        </w:rPr>
        <w:t>Finance – To deliver budget targets and financial performance</w:t>
      </w:r>
      <w:r w:rsidR="00A97BEE">
        <w:rPr>
          <w:rFonts w:ascii="Arial" w:eastAsia="Times New Roman" w:hAnsi="Arial" w:cs="Arial"/>
          <w:sz w:val="24"/>
          <w:szCs w:val="24"/>
        </w:rPr>
        <w:t>.</w:t>
      </w:r>
    </w:p>
    <w:p w:rsidR="00885A44" w:rsidRPr="006C2A51" w:rsidRDefault="00885A44" w:rsidP="008D443F">
      <w:pPr>
        <w:tabs>
          <w:tab w:val="decimal" w:pos="-28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443F" w:rsidRPr="008D443F" w:rsidRDefault="008D443F" w:rsidP="008D443F">
      <w:pPr>
        <w:spacing w:after="0" w:line="240" w:lineRule="auto"/>
        <w:jc w:val="both"/>
        <w:rPr>
          <w:rFonts w:ascii="Arial" w:eastAsia="Times New Roman" w:hAnsi="Arial" w:cs="Arial"/>
          <w:b/>
          <w:spacing w:val="4"/>
          <w:kern w:val="16"/>
          <w:sz w:val="24"/>
          <w:szCs w:val="24"/>
          <w:lang w:val="en-US"/>
        </w:rPr>
      </w:pPr>
      <w:r w:rsidRPr="008D443F">
        <w:rPr>
          <w:rFonts w:ascii="Arial" w:eastAsia="Times New Roman" w:hAnsi="Arial" w:cs="Arial"/>
          <w:b/>
          <w:spacing w:val="4"/>
          <w:kern w:val="16"/>
          <w:sz w:val="24"/>
          <w:szCs w:val="24"/>
          <w:lang w:val="en-US"/>
        </w:rPr>
        <w:t>Key Responsibilities</w:t>
      </w:r>
    </w:p>
    <w:p w:rsidR="00885A44" w:rsidRPr="006C2A51" w:rsidRDefault="00885A44" w:rsidP="00885A44">
      <w:pPr>
        <w:tabs>
          <w:tab w:val="decimal" w:pos="-284"/>
        </w:tabs>
        <w:spacing w:after="0" w:line="240" w:lineRule="auto"/>
        <w:ind w:hanging="284"/>
        <w:rPr>
          <w:rFonts w:ascii="Arial" w:eastAsia="Times New Roman" w:hAnsi="Arial" w:cs="Arial"/>
          <w:sz w:val="24"/>
          <w:szCs w:val="24"/>
        </w:rPr>
      </w:pPr>
    </w:p>
    <w:p w:rsidR="008D7FA9" w:rsidRPr="006C2A51" w:rsidRDefault="00550605" w:rsidP="009D623E">
      <w:pPr>
        <w:pStyle w:val="ListParagraph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C2A51">
        <w:rPr>
          <w:rFonts w:ascii="Arial" w:hAnsi="Arial" w:cs="Arial"/>
          <w:sz w:val="24"/>
          <w:szCs w:val="24"/>
        </w:rPr>
        <w:t>T</w:t>
      </w:r>
      <w:r w:rsidR="00793B30" w:rsidRPr="006C2A51">
        <w:rPr>
          <w:rFonts w:ascii="Arial" w:hAnsi="Arial" w:cs="Arial"/>
          <w:sz w:val="24"/>
          <w:szCs w:val="24"/>
        </w:rPr>
        <w:t>o</w:t>
      </w:r>
      <w:r w:rsidRPr="006C2A51">
        <w:rPr>
          <w:rFonts w:ascii="Arial" w:hAnsi="Arial" w:cs="Arial"/>
          <w:sz w:val="24"/>
          <w:szCs w:val="24"/>
        </w:rPr>
        <w:t xml:space="preserve"> </w:t>
      </w:r>
      <w:r w:rsidR="00E46C2C" w:rsidRPr="006C2A51">
        <w:rPr>
          <w:rFonts w:ascii="Arial" w:hAnsi="Arial" w:cs="Arial"/>
          <w:sz w:val="24"/>
          <w:szCs w:val="24"/>
        </w:rPr>
        <w:t xml:space="preserve">develop and implement effective policy and </w:t>
      </w:r>
      <w:r w:rsidR="00755F7D" w:rsidRPr="006C2A51">
        <w:rPr>
          <w:rFonts w:ascii="Arial" w:hAnsi="Arial" w:cs="Arial"/>
          <w:sz w:val="24"/>
          <w:szCs w:val="24"/>
        </w:rPr>
        <w:t>strategy on all matters related</w:t>
      </w:r>
      <w:r w:rsidRPr="006C2A51">
        <w:rPr>
          <w:rFonts w:ascii="Arial" w:hAnsi="Arial" w:cs="Arial"/>
          <w:sz w:val="24"/>
          <w:szCs w:val="24"/>
        </w:rPr>
        <w:t xml:space="preserve"> to the</w:t>
      </w:r>
      <w:r w:rsidR="00793B30" w:rsidRPr="006C2A51">
        <w:rPr>
          <w:rFonts w:ascii="Arial" w:hAnsi="Arial" w:cs="Arial"/>
          <w:sz w:val="24"/>
          <w:szCs w:val="24"/>
        </w:rPr>
        <w:t xml:space="preserve"> </w:t>
      </w:r>
      <w:r w:rsidR="00E022E1">
        <w:rPr>
          <w:rFonts w:ascii="Arial" w:hAnsi="Arial" w:cs="Arial"/>
          <w:sz w:val="24"/>
          <w:szCs w:val="24"/>
        </w:rPr>
        <w:t xml:space="preserve">learning disability sector in partnership with the care directorates </w:t>
      </w:r>
      <w:r w:rsidR="00793B30" w:rsidRPr="006C2A51">
        <w:rPr>
          <w:rFonts w:ascii="Arial" w:hAnsi="Arial" w:cs="Arial"/>
          <w:sz w:val="24"/>
          <w:szCs w:val="24"/>
        </w:rPr>
        <w:t xml:space="preserve">senior </w:t>
      </w:r>
      <w:r w:rsidR="00E022E1">
        <w:rPr>
          <w:rFonts w:ascii="Arial" w:hAnsi="Arial" w:cs="Arial"/>
          <w:sz w:val="24"/>
          <w:szCs w:val="24"/>
        </w:rPr>
        <w:t>management</w:t>
      </w:r>
      <w:r w:rsidR="00793B30" w:rsidRPr="006C2A51">
        <w:rPr>
          <w:rFonts w:ascii="Arial" w:hAnsi="Arial" w:cs="Arial"/>
          <w:sz w:val="24"/>
          <w:szCs w:val="24"/>
        </w:rPr>
        <w:t xml:space="preserve"> team</w:t>
      </w:r>
      <w:r w:rsidRPr="006C2A51">
        <w:rPr>
          <w:rFonts w:ascii="Arial" w:hAnsi="Arial" w:cs="Arial"/>
          <w:sz w:val="24"/>
          <w:szCs w:val="24"/>
        </w:rPr>
        <w:t xml:space="preserve">. </w:t>
      </w:r>
    </w:p>
    <w:p w:rsidR="008D7FA9" w:rsidRPr="006C2A51" w:rsidRDefault="008D7FA9" w:rsidP="008D7FA9">
      <w:pPr>
        <w:pStyle w:val="ListParagraph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7FA9" w:rsidRPr="00A97BEE" w:rsidRDefault="008D7FA9" w:rsidP="00A97BEE">
      <w:pPr>
        <w:pStyle w:val="ListParagraph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22E1">
        <w:rPr>
          <w:rFonts w:ascii="Arial" w:hAnsi="Arial" w:cs="Arial"/>
          <w:sz w:val="24"/>
          <w:szCs w:val="24"/>
        </w:rPr>
        <w:t>T</w:t>
      </w:r>
      <w:r w:rsidR="00793B30" w:rsidRPr="00E022E1">
        <w:rPr>
          <w:rFonts w:ascii="Arial" w:hAnsi="Arial" w:cs="Arial"/>
          <w:sz w:val="24"/>
          <w:szCs w:val="24"/>
        </w:rPr>
        <w:t>o ta</w:t>
      </w:r>
      <w:r w:rsidRPr="00E022E1">
        <w:rPr>
          <w:rFonts w:ascii="Arial" w:hAnsi="Arial" w:cs="Arial"/>
          <w:sz w:val="24"/>
          <w:szCs w:val="24"/>
        </w:rPr>
        <w:t xml:space="preserve">ke responsibility for the Safeguarding </w:t>
      </w:r>
      <w:r w:rsidR="00E876DD" w:rsidRPr="00E022E1">
        <w:rPr>
          <w:rFonts w:ascii="Arial" w:hAnsi="Arial" w:cs="Arial"/>
          <w:sz w:val="24"/>
          <w:szCs w:val="24"/>
        </w:rPr>
        <w:t>of customers</w:t>
      </w:r>
      <w:r w:rsidR="00F744E1">
        <w:rPr>
          <w:rFonts w:ascii="Arial" w:hAnsi="Arial" w:cs="Arial"/>
          <w:sz w:val="24"/>
          <w:szCs w:val="24"/>
        </w:rPr>
        <w:t xml:space="preserve"> </w:t>
      </w:r>
      <w:r w:rsidR="00F24207" w:rsidRPr="00E022E1">
        <w:rPr>
          <w:rFonts w:ascii="Arial" w:hAnsi="Arial" w:cs="Arial"/>
          <w:sz w:val="24"/>
          <w:szCs w:val="24"/>
        </w:rPr>
        <w:t xml:space="preserve"> </w:t>
      </w:r>
    </w:p>
    <w:p w:rsidR="00D533C5" w:rsidRPr="006C2A51" w:rsidRDefault="00D533C5" w:rsidP="00D533C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C76322" w:rsidRPr="006C2A51" w:rsidRDefault="00C76322" w:rsidP="009D623E">
      <w:pPr>
        <w:pStyle w:val="ListParagraph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C2A51">
        <w:rPr>
          <w:rFonts w:ascii="Arial" w:hAnsi="Arial" w:cs="Arial"/>
          <w:sz w:val="24"/>
          <w:szCs w:val="24"/>
        </w:rPr>
        <w:t xml:space="preserve">To collaborate with the Director of </w:t>
      </w:r>
      <w:r w:rsidR="00E022E1">
        <w:rPr>
          <w:rFonts w:ascii="Arial" w:hAnsi="Arial" w:cs="Arial"/>
          <w:sz w:val="24"/>
          <w:szCs w:val="24"/>
        </w:rPr>
        <w:t>Care</w:t>
      </w:r>
      <w:r w:rsidR="00F744E1">
        <w:rPr>
          <w:rFonts w:ascii="Arial" w:hAnsi="Arial" w:cs="Arial"/>
          <w:sz w:val="24"/>
          <w:szCs w:val="24"/>
        </w:rPr>
        <w:t xml:space="preserve"> and Support</w:t>
      </w:r>
      <w:r w:rsidRPr="006C2A51">
        <w:rPr>
          <w:rFonts w:ascii="Arial" w:hAnsi="Arial" w:cs="Arial"/>
          <w:sz w:val="24"/>
          <w:szCs w:val="24"/>
        </w:rPr>
        <w:t xml:space="preserve"> to deliver growth plans in accordance with the Business Development Strategy incorporating financial sustainability and innovation into all projects and services.</w:t>
      </w:r>
    </w:p>
    <w:p w:rsidR="00C76322" w:rsidRPr="006C2A51" w:rsidRDefault="00C76322" w:rsidP="00C763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33C5" w:rsidRPr="00A97BEE" w:rsidRDefault="00793B30" w:rsidP="00A97BEE">
      <w:pPr>
        <w:pStyle w:val="ListParagraph"/>
        <w:numPr>
          <w:ilvl w:val="0"/>
          <w:numId w:val="25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C2A51">
        <w:rPr>
          <w:rFonts w:ascii="Arial" w:hAnsi="Arial" w:cs="Arial"/>
          <w:sz w:val="24"/>
          <w:szCs w:val="24"/>
        </w:rPr>
        <w:lastRenderedPageBreak/>
        <w:t>To w</w:t>
      </w:r>
      <w:r w:rsidR="009C3F8B" w:rsidRPr="006C2A51">
        <w:rPr>
          <w:rFonts w:ascii="Arial" w:hAnsi="Arial" w:cs="Arial"/>
          <w:sz w:val="24"/>
          <w:szCs w:val="24"/>
        </w:rPr>
        <w:t xml:space="preserve">ork collaboratively with the </w:t>
      </w:r>
      <w:r w:rsidR="00F744E1">
        <w:rPr>
          <w:rFonts w:ascii="Arial" w:hAnsi="Arial" w:cs="Arial"/>
          <w:sz w:val="24"/>
          <w:szCs w:val="24"/>
        </w:rPr>
        <w:t>Care and Support</w:t>
      </w:r>
      <w:r w:rsidR="00E022E1">
        <w:rPr>
          <w:rFonts w:ascii="Arial" w:hAnsi="Arial" w:cs="Arial"/>
          <w:sz w:val="24"/>
          <w:szCs w:val="24"/>
        </w:rPr>
        <w:t xml:space="preserve"> </w:t>
      </w:r>
      <w:r w:rsidR="009C3F8B" w:rsidRPr="006C2A51">
        <w:rPr>
          <w:rFonts w:ascii="Arial" w:hAnsi="Arial" w:cs="Arial"/>
          <w:sz w:val="24"/>
          <w:szCs w:val="24"/>
        </w:rPr>
        <w:t>senior management</w:t>
      </w:r>
      <w:r w:rsidRPr="006C2A51">
        <w:rPr>
          <w:rFonts w:ascii="Arial" w:hAnsi="Arial" w:cs="Arial"/>
          <w:sz w:val="24"/>
          <w:szCs w:val="24"/>
        </w:rPr>
        <w:t xml:space="preserve"> team to </w:t>
      </w:r>
      <w:r w:rsidR="007A7772" w:rsidRPr="006C2A51">
        <w:rPr>
          <w:rFonts w:ascii="Arial" w:hAnsi="Arial" w:cs="Arial"/>
          <w:sz w:val="24"/>
          <w:szCs w:val="24"/>
        </w:rPr>
        <w:t>deliver cutting</w:t>
      </w:r>
      <w:r w:rsidR="00550605" w:rsidRPr="006C2A51">
        <w:rPr>
          <w:rFonts w:ascii="Arial" w:hAnsi="Arial" w:cs="Arial"/>
          <w:sz w:val="24"/>
          <w:szCs w:val="24"/>
        </w:rPr>
        <w:t>-</w:t>
      </w:r>
      <w:r w:rsidR="007A7772" w:rsidRPr="006C2A51">
        <w:rPr>
          <w:rFonts w:ascii="Arial" w:hAnsi="Arial" w:cs="Arial"/>
          <w:sz w:val="24"/>
          <w:szCs w:val="24"/>
        </w:rPr>
        <w:t>edge services</w:t>
      </w:r>
      <w:r w:rsidR="00CD4422" w:rsidRPr="006C2A51">
        <w:rPr>
          <w:rFonts w:ascii="Arial" w:hAnsi="Arial" w:cs="Arial"/>
          <w:sz w:val="24"/>
          <w:szCs w:val="24"/>
        </w:rPr>
        <w:t xml:space="preserve"> with high</w:t>
      </w:r>
      <w:r w:rsidR="00550605" w:rsidRPr="006C2A51">
        <w:rPr>
          <w:rFonts w:ascii="Arial" w:hAnsi="Arial" w:cs="Arial"/>
          <w:sz w:val="24"/>
          <w:szCs w:val="24"/>
        </w:rPr>
        <w:t xml:space="preserve"> levels of compliance</w:t>
      </w:r>
      <w:r w:rsidR="009D623E">
        <w:rPr>
          <w:rFonts w:ascii="Arial" w:hAnsi="Arial" w:cs="Arial"/>
          <w:sz w:val="24"/>
          <w:szCs w:val="24"/>
        </w:rPr>
        <w:t>.</w:t>
      </w:r>
    </w:p>
    <w:p w:rsidR="00D533C5" w:rsidRPr="006C2A51" w:rsidRDefault="00D533C5" w:rsidP="00D533C5">
      <w:pPr>
        <w:pStyle w:val="ListParagraph"/>
        <w:spacing w:before="240" w:after="0"/>
        <w:jc w:val="both"/>
        <w:rPr>
          <w:rFonts w:ascii="Arial" w:hAnsi="Arial" w:cs="Arial"/>
          <w:sz w:val="24"/>
          <w:szCs w:val="24"/>
        </w:rPr>
      </w:pPr>
    </w:p>
    <w:p w:rsidR="00793B30" w:rsidRPr="006C2A51" w:rsidRDefault="00484008" w:rsidP="009D623E">
      <w:pPr>
        <w:pStyle w:val="ListParagraph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C2A51">
        <w:rPr>
          <w:rFonts w:ascii="Arial" w:hAnsi="Arial" w:cs="Arial"/>
          <w:sz w:val="24"/>
          <w:szCs w:val="24"/>
        </w:rPr>
        <w:t>T</w:t>
      </w:r>
      <w:r w:rsidR="00C76322" w:rsidRPr="006C2A51">
        <w:rPr>
          <w:rFonts w:ascii="Arial" w:hAnsi="Arial" w:cs="Arial"/>
          <w:sz w:val="24"/>
          <w:szCs w:val="24"/>
        </w:rPr>
        <w:t xml:space="preserve">o </w:t>
      </w:r>
      <w:r w:rsidR="00755F7D" w:rsidRPr="006C2A51">
        <w:rPr>
          <w:rFonts w:ascii="Arial" w:hAnsi="Arial" w:cs="Arial"/>
          <w:sz w:val="24"/>
          <w:szCs w:val="24"/>
        </w:rPr>
        <w:t xml:space="preserve">collaborate with the </w:t>
      </w:r>
      <w:r w:rsidR="009D623E">
        <w:rPr>
          <w:rFonts w:ascii="Arial" w:hAnsi="Arial" w:cs="Arial"/>
          <w:sz w:val="24"/>
          <w:szCs w:val="24"/>
        </w:rPr>
        <w:t xml:space="preserve">Head of HR </w:t>
      </w:r>
      <w:r w:rsidR="00C76322" w:rsidRPr="006C2A51">
        <w:rPr>
          <w:rFonts w:ascii="Arial" w:hAnsi="Arial" w:cs="Arial"/>
          <w:sz w:val="24"/>
          <w:szCs w:val="24"/>
        </w:rPr>
        <w:t>o</w:t>
      </w:r>
      <w:r w:rsidRPr="006C2A51">
        <w:rPr>
          <w:rFonts w:ascii="Arial" w:hAnsi="Arial" w:cs="Arial"/>
          <w:sz w:val="24"/>
          <w:szCs w:val="24"/>
        </w:rPr>
        <w:t xml:space="preserve">n </w:t>
      </w:r>
      <w:r w:rsidR="00157A4F" w:rsidRPr="006C2A51">
        <w:rPr>
          <w:rFonts w:ascii="Arial" w:hAnsi="Arial" w:cs="Arial"/>
          <w:sz w:val="24"/>
          <w:szCs w:val="24"/>
        </w:rPr>
        <w:t>workforce strategies</w:t>
      </w:r>
      <w:r w:rsidR="00C76322" w:rsidRPr="006C2A51">
        <w:rPr>
          <w:rFonts w:ascii="Arial" w:hAnsi="Arial" w:cs="Arial"/>
          <w:sz w:val="24"/>
          <w:szCs w:val="24"/>
        </w:rPr>
        <w:t xml:space="preserve">, </w:t>
      </w:r>
      <w:r w:rsidR="00E876DD" w:rsidRPr="006C2A51">
        <w:rPr>
          <w:rFonts w:ascii="Arial" w:hAnsi="Arial" w:cs="Arial"/>
          <w:sz w:val="24"/>
          <w:szCs w:val="24"/>
        </w:rPr>
        <w:t>retention, resourcing and people management</w:t>
      </w:r>
      <w:r w:rsidRPr="006C2A51">
        <w:rPr>
          <w:rFonts w:ascii="Arial" w:hAnsi="Arial" w:cs="Arial"/>
          <w:sz w:val="24"/>
          <w:szCs w:val="24"/>
        </w:rPr>
        <w:t>.</w:t>
      </w:r>
    </w:p>
    <w:p w:rsidR="00793B30" w:rsidRPr="006C2A51" w:rsidRDefault="00793B30" w:rsidP="00793B30">
      <w:pPr>
        <w:pStyle w:val="ListParagraph"/>
        <w:rPr>
          <w:rFonts w:ascii="Arial" w:hAnsi="Arial" w:cs="Arial"/>
          <w:sz w:val="24"/>
          <w:szCs w:val="24"/>
        </w:rPr>
      </w:pPr>
    </w:p>
    <w:p w:rsidR="00FA1771" w:rsidRPr="006C2A51" w:rsidRDefault="00E876DD" w:rsidP="009D623E">
      <w:pPr>
        <w:pStyle w:val="ListParagraph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C2A51">
        <w:rPr>
          <w:rFonts w:ascii="Arial" w:hAnsi="Arial" w:cs="Arial"/>
          <w:sz w:val="24"/>
          <w:szCs w:val="24"/>
        </w:rPr>
        <w:t>To provide</w:t>
      </w:r>
      <w:r w:rsidR="00755F7D" w:rsidRPr="006C2A51">
        <w:rPr>
          <w:rFonts w:ascii="Arial" w:hAnsi="Arial" w:cs="Arial"/>
          <w:sz w:val="24"/>
          <w:szCs w:val="24"/>
        </w:rPr>
        <w:t xml:space="preserve"> </w:t>
      </w:r>
      <w:r w:rsidR="00484008" w:rsidRPr="006C2A51">
        <w:rPr>
          <w:rFonts w:ascii="Arial" w:hAnsi="Arial" w:cs="Arial"/>
          <w:sz w:val="24"/>
          <w:szCs w:val="24"/>
        </w:rPr>
        <w:t xml:space="preserve">excellent </w:t>
      </w:r>
      <w:r w:rsidR="007A7772" w:rsidRPr="006C2A51">
        <w:rPr>
          <w:rFonts w:ascii="Arial" w:hAnsi="Arial" w:cs="Arial"/>
          <w:sz w:val="24"/>
          <w:szCs w:val="24"/>
        </w:rPr>
        <w:t>customer services</w:t>
      </w:r>
      <w:r w:rsidR="00755F7D" w:rsidRPr="006C2A51">
        <w:rPr>
          <w:rFonts w:ascii="Arial" w:hAnsi="Arial" w:cs="Arial"/>
          <w:sz w:val="24"/>
          <w:szCs w:val="24"/>
        </w:rPr>
        <w:t>,</w:t>
      </w:r>
      <w:r w:rsidR="00006044" w:rsidRPr="006C2A51">
        <w:rPr>
          <w:rFonts w:ascii="Arial" w:hAnsi="Arial" w:cs="Arial"/>
          <w:sz w:val="24"/>
          <w:szCs w:val="24"/>
        </w:rPr>
        <w:t xml:space="preserve"> </w:t>
      </w:r>
      <w:r w:rsidR="00755F7D" w:rsidRPr="006C2A51">
        <w:rPr>
          <w:rFonts w:ascii="Arial" w:hAnsi="Arial" w:cs="Arial"/>
          <w:sz w:val="24"/>
          <w:szCs w:val="24"/>
        </w:rPr>
        <w:t>related</w:t>
      </w:r>
      <w:r w:rsidR="009A4022" w:rsidRPr="006C2A51">
        <w:rPr>
          <w:rFonts w:ascii="Arial" w:hAnsi="Arial" w:cs="Arial"/>
          <w:sz w:val="24"/>
          <w:szCs w:val="24"/>
        </w:rPr>
        <w:t xml:space="preserve"> </w:t>
      </w:r>
      <w:r w:rsidR="009E7B0A" w:rsidRPr="006C2A51">
        <w:rPr>
          <w:rFonts w:ascii="Arial" w:hAnsi="Arial" w:cs="Arial"/>
          <w:sz w:val="24"/>
          <w:szCs w:val="24"/>
        </w:rPr>
        <w:t>to growth</w:t>
      </w:r>
      <w:r w:rsidR="00006044" w:rsidRPr="006C2A51">
        <w:rPr>
          <w:rFonts w:ascii="Arial" w:hAnsi="Arial" w:cs="Arial"/>
          <w:sz w:val="24"/>
          <w:szCs w:val="24"/>
        </w:rPr>
        <w:t xml:space="preserve">, </w:t>
      </w:r>
      <w:r w:rsidR="009E7B0A" w:rsidRPr="006C2A51">
        <w:rPr>
          <w:rFonts w:ascii="Arial" w:hAnsi="Arial" w:cs="Arial"/>
          <w:sz w:val="24"/>
          <w:szCs w:val="24"/>
        </w:rPr>
        <w:t>innovation,</w:t>
      </w:r>
      <w:r w:rsidR="009A4022" w:rsidRPr="006C2A51">
        <w:rPr>
          <w:rFonts w:ascii="Arial" w:hAnsi="Arial" w:cs="Arial"/>
          <w:sz w:val="24"/>
          <w:szCs w:val="24"/>
        </w:rPr>
        <w:t xml:space="preserve"> quality and excellence within all </w:t>
      </w:r>
      <w:r w:rsidR="00755F7D" w:rsidRPr="006C2A51">
        <w:rPr>
          <w:rFonts w:ascii="Arial" w:hAnsi="Arial" w:cs="Arial"/>
          <w:sz w:val="24"/>
          <w:szCs w:val="24"/>
        </w:rPr>
        <w:t>aspects of</w:t>
      </w:r>
      <w:r w:rsidR="007A7772" w:rsidRPr="006C2A51">
        <w:rPr>
          <w:rFonts w:ascii="Arial" w:hAnsi="Arial" w:cs="Arial"/>
          <w:sz w:val="24"/>
          <w:szCs w:val="24"/>
        </w:rPr>
        <w:t xml:space="preserve"> business areas.</w:t>
      </w:r>
    </w:p>
    <w:p w:rsidR="00D533C5" w:rsidRPr="006C2A51" w:rsidRDefault="00D533C5" w:rsidP="00D533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27EA" w:rsidRPr="001627EA" w:rsidRDefault="00755F7D" w:rsidP="001627EA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6C2A51">
        <w:rPr>
          <w:rFonts w:ascii="Arial" w:hAnsi="Arial" w:cs="Arial"/>
          <w:sz w:val="24"/>
          <w:szCs w:val="24"/>
        </w:rPr>
        <w:t>As part of the core</w:t>
      </w:r>
      <w:r w:rsidR="007A7772" w:rsidRPr="006C2A51">
        <w:rPr>
          <w:rFonts w:ascii="Arial" w:hAnsi="Arial" w:cs="Arial"/>
          <w:sz w:val="24"/>
          <w:szCs w:val="24"/>
        </w:rPr>
        <w:t xml:space="preserve"> functions</w:t>
      </w:r>
      <w:r w:rsidRPr="006C2A51">
        <w:rPr>
          <w:rFonts w:ascii="Arial" w:hAnsi="Arial" w:cs="Arial"/>
          <w:sz w:val="24"/>
          <w:szCs w:val="24"/>
        </w:rPr>
        <w:t xml:space="preserve"> of the role, </w:t>
      </w:r>
      <w:r w:rsidR="001627EA">
        <w:rPr>
          <w:rFonts w:ascii="Arial" w:hAnsi="Arial" w:cs="Arial"/>
          <w:sz w:val="24"/>
          <w:szCs w:val="24"/>
        </w:rPr>
        <w:t>deliver r</w:t>
      </w:r>
      <w:r w:rsidR="00D533C5" w:rsidRPr="001627EA">
        <w:rPr>
          <w:rFonts w:ascii="Arial" w:eastAsia="Times New Roman" w:hAnsi="Arial" w:cs="Arial"/>
          <w:sz w:val="24"/>
          <w:szCs w:val="24"/>
        </w:rPr>
        <w:t xml:space="preserve">eports </w:t>
      </w:r>
      <w:r w:rsidR="00484008" w:rsidRPr="001627EA">
        <w:rPr>
          <w:rFonts w:ascii="Arial" w:eastAsia="Times New Roman" w:hAnsi="Arial" w:cs="Arial"/>
          <w:sz w:val="24"/>
          <w:szCs w:val="24"/>
        </w:rPr>
        <w:t xml:space="preserve">on </w:t>
      </w:r>
      <w:r w:rsidR="00264A77" w:rsidRPr="001627EA">
        <w:rPr>
          <w:rFonts w:ascii="Arial" w:eastAsia="Times New Roman" w:hAnsi="Arial" w:cs="Arial"/>
          <w:sz w:val="24"/>
          <w:szCs w:val="24"/>
        </w:rPr>
        <w:t>commissioning, customer</w:t>
      </w:r>
      <w:r w:rsidRPr="001627EA">
        <w:rPr>
          <w:rFonts w:ascii="Arial" w:eastAsia="Times New Roman" w:hAnsi="Arial" w:cs="Arial"/>
          <w:sz w:val="24"/>
          <w:szCs w:val="24"/>
        </w:rPr>
        <w:t xml:space="preserve"> care services, risk management </w:t>
      </w:r>
      <w:r w:rsidR="00484008" w:rsidRPr="001627EA">
        <w:rPr>
          <w:rFonts w:ascii="Arial" w:eastAsia="Times New Roman" w:hAnsi="Arial" w:cs="Arial"/>
          <w:sz w:val="24"/>
          <w:szCs w:val="24"/>
        </w:rPr>
        <w:t>and promote local access, ownership and driving partnership working.</w:t>
      </w:r>
      <w:r w:rsidR="001627EA">
        <w:rPr>
          <w:rFonts w:ascii="Arial" w:eastAsia="Times New Roman" w:hAnsi="Arial" w:cs="Arial"/>
          <w:sz w:val="24"/>
          <w:szCs w:val="24"/>
        </w:rPr>
        <w:t xml:space="preserve"> </w:t>
      </w:r>
    </w:p>
    <w:p w:rsidR="001627EA" w:rsidRPr="001627EA" w:rsidRDefault="001627EA" w:rsidP="001627E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6902F8" w:rsidRPr="001627EA" w:rsidRDefault="001627EA" w:rsidP="001627EA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Work in collaboration with the Care and Support management team in t</w:t>
      </w:r>
      <w:r w:rsidR="00A97BEE" w:rsidRPr="001627EA">
        <w:rPr>
          <w:rFonts w:ascii="Arial" w:hAnsi="Arial" w:cs="Arial"/>
          <w:sz w:val="24"/>
          <w:szCs w:val="24"/>
        </w:rPr>
        <w:t xml:space="preserve">he strategic outlook </w:t>
      </w:r>
      <w:r>
        <w:rPr>
          <w:rFonts w:ascii="Arial" w:hAnsi="Arial" w:cs="Arial"/>
          <w:sz w:val="24"/>
          <w:szCs w:val="24"/>
        </w:rPr>
        <w:t xml:space="preserve">of </w:t>
      </w:r>
      <w:r w:rsidR="00A97BEE" w:rsidRPr="001627EA">
        <w:rPr>
          <w:rFonts w:ascii="Arial" w:hAnsi="Arial" w:cs="Arial"/>
          <w:sz w:val="24"/>
          <w:szCs w:val="24"/>
        </w:rPr>
        <w:t>the Care and Support function,</w:t>
      </w:r>
      <w:r w:rsidR="009D623E" w:rsidRPr="001627EA">
        <w:rPr>
          <w:rFonts w:ascii="Arial" w:hAnsi="Arial" w:cs="Arial"/>
          <w:sz w:val="24"/>
          <w:szCs w:val="24"/>
        </w:rPr>
        <w:t xml:space="preserve"> </w:t>
      </w:r>
      <w:r w:rsidR="00C76322" w:rsidRPr="001627EA">
        <w:rPr>
          <w:rFonts w:ascii="Arial" w:hAnsi="Arial" w:cs="Arial"/>
          <w:sz w:val="24"/>
          <w:szCs w:val="24"/>
        </w:rPr>
        <w:t>e</w:t>
      </w:r>
      <w:r w:rsidR="009C3F8B" w:rsidRPr="001627EA">
        <w:rPr>
          <w:rFonts w:ascii="Arial" w:hAnsi="Arial" w:cs="Arial"/>
          <w:sz w:val="24"/>
          <w:szCs w:val="24"/>
        </w:rPr>
        <w:t>nsuring services are appropriat</w:t>
      </w:r>
      <w:r>
        <w:rPr>
          <w:rFonts w:ascii="Arial" w:hAnsi="Arial" w:cs="Arial"/>
          <w:sz w:val="24"/>
          <w:szCs w:val="24"/>
        </w:rPr>
        <w:t>ely targeted to deliver</w:t>
      </w:r>
      <w:r w:rsidR="009C3F8B" w:rsidRPr="001627EA">
        <w:rPr>
          <w:rFonts w:ascii="Arial" w:hAnsi="Arial" w:cs="Arial"/>
          <w:sz w:val="24"/>
          <w:szCs w:val="24"/>
        </w:rPr>
        <w:t xml:space="preserve"> outcomes and value for money.</w:t>
      </w:r>
    </w:p>
    <w:p w:rsidR="006902F8" w:rsidRPr="006C2A51" w:rsidRDefault="006902F8" w:rsidP="006902F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6902F8" w:rsidRPr="006C2A51" w:rsidRDefault="001627EA" w:rsidP="009D623E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902F8" w:rsidRPr="006C2A51">
        <w:rPr>
          <w:rFonts w:ascii="Arial" w:hAnsi="Arial" w:cs="Arial"/>
          <w:sz w:val="24"/>
          <w:szCs w:val="24"/>
        </w:rPr>
        <w:t>romot</w:t>
      </w:r>
      <w:r w:rsidR="00C76322" w:rsidRPr="006C2A51">
        <w:rPr>
          <w:rFonts w:ascii="Arial" w:hAnsi="Arial" w:cs="Arial"/>
          <w:sz w:val="24"/>
          <w:szCs w:val="24"/>
        </w:rPr>
        <w:t>e</w:t>
      </w:r>
      <w:r w:rsidR="00F744E1">
        <w:rPr>
          <w:rFonts w:ascii="Arial" w:hAnsi="Arial" w:cs="Arial"/>
          <w:sz w:val="24"/>
          <w:szCs w:val="24"/>
        </w:rPr>
        <w:t xml:space="preserve"> Ability Housing’s</w:t>
      </w:r>
      <w:r w:rsidR="006902F8" w:rsidRPr="006C2A51">
        <w:rPr>
          <w:rFonts w:ascii="Arial" w:hAnsi="Arial" w:cs="Arial"/>
          <w:sz w:val="24"/>
          <w:szCs w:val="24"/>
        </w:rPr>
        <w:t xml:space="preserve"> core values, acting as a champion for soci</w:t>
      </w:r>
      <w:r w:rsidR="00F744E1">
        <w:rPr>
          <w:rFonts w:ascii="Arial" w:hAnsi="Arial" w:cs="Arial"/>
          <w:sz w:val="24"/>
          <w:szCs w:val="24"/>
        </w:rPr>
        <w:t>al inclusion and wellbeing</w:t>
      </w:r>
      <w:r w:rsidR="006902F8" w:rsidRPr="006C2A51">
        <w:rPr>
          <w:rFonts w:ascii="Arial" w:hAnsi="Arial" w:cs="Arial"/>
          <w:sz w:val="24"/>
          <w:szCs w:val="24"/>
        </w:rPr>
        <w:t>.</w:t>
      </w:r>
    </w:p>
    <w:p w:rsidR="006902F8" w:rsidRPr="006C2A51" w:rsidRDefault="006902F8" w:rsidP="006902F8">
      <w:pPr>
        <w:pStyle w:val="ListParagraph"/>
        <w:rPr>
          <w:rFonts w:ascii="Arial" w:hAnsi="Arial" w:cs="Arial"/>
          <w:sz w:val="24"/>
          <w:szCs w:val="24"/>
        </w:rPr>
      </w:pPr>
    </w:p>
    <w:p w:rsidR="006902F8" w:rsidRPr="006C2A51" w:rsidRDefault="006902F8" w:rsidP="009D623E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6C2A51">
        <w:rPr>
          <w:rFonts w:ascii="Arial" w:hAnsi="Arial" w:cs="Arial"/>
          <w:sz w:val="24"/>
          <w:szCs w:val="24"/>
        </w:rPr>
        <w:t>T</w:t>
      </w:r>
      <w:r w:rsidR="00C76322" w:rsidRPr="006C2A51">
        <w:rPr>
          <w:rFonts w:ascii="Arial" w:hAnsi="Arial" w:cs="Arial"/>
          <w:sz w:val="24"/>
          <w:szCs w:val="24"/>
        </w:rPr>
        <w:t>o</w:t>
      </w:r>
      <w:r w:rsidRPr="006C2A51">
        <w:rPr>
          <w:rFonts w:ascii="Arial" w:hAnsi="Arial" w:cs="Arial"/>
          <w:sz w:val="24"/>
          <w:szCs w:val="24"/>
        </w:rPr>
        <w:t xml:space="preserve"> drive significant cultural change</w:t>
      </w:r>
      <w:r w:rsidR="00F744E1">
        <w:rPr>
          <w:rFonts w:ascii="Arial" w:hAnsi="Arial" w:cs="Arial"/>
          <w:sz w:val="24"/>
          <w:szCs w:val="24"/>
        </w:rPr>
        <w:t xml:space="preserve"> in Care and </w:t>
      </w:r>
      <w:proofErr w:type="gramStart"/>
      <w:r w:rsidR="00F744E1">
        <w:rPr>
          <w:rFonts w:ascii="Arial" w:hAnsi="Arial" w:cs="Arial"/>
          <w:sz w:val="24"/>
          <w:szCs w:val="24"/>
        </w:rPr>
        <w:t xml:space="preserve">Support </w:t>
      </w:r>
      <w:r w:rsidR="00C76322" w:rsidRPr="006C2A51">
        <w:rPr>
          <w:rFonts w:ascii="Arial" w:hAnsi="Arial" w:cs="Arial"/>
          <w:sz w:val="24"/>
          <w:szCs w:val="24"/>
        </w:rPr>
        <w:t xml:space="preserve"> se</w:t>
      </w:r>
      <w:r w:rsidRPr="006C2A51">
        <w:rPr>
          <w:rFonts w:ascii="Arial" w:hAnsi="Arial" w:cs="Arial"/>
          <w:sz w:val="24"/>
          <w:szCs w:val="24"/>
        </w:rPr>
        <w:t>rvices</w:t>
      </w:r>
      <w:proofErr w:type="gramEnd"/>
      <w:r w:rsidRPr="006C2A51">
        <w:rPr>
          <w:rFonts w:ascii="Arial" w:hAnsi="Arial" w:cs="Arial"/>
          <w:sz w:val="24"/>
          <w:szCs w:val="24"/>
        </w:rPr>
        <w:t xml:space="preserve"> and </w:t>
      </w:r>
      <w:r w:rsidR="00C76322" w:rsidRPr="006C2A51">
        <w:rPr>
          <w:rFonts w:ascii="Arial" w:hAnsi="Arial" w:cs="Arial"/>
          <w:sz w:val="24"/>
          <w:szCs w:val="24"/>
        </w:rPr>
        <w:t xml:space="preserve">with </w:t>
      </w:r>
      <w:r w:rsidRPr="006C2A51">
        <w:rPr>
          <w:rFonts w:ascii="Arial" w:hAnsi="Arial" w:cs="Arial"/>
          <w:sz w:val="24"/>
          <w:szCs w:val="24"/>
        </w:rPr>
        <w:t>key partners</w:t>
      </w:r>
      <w:r w:rsidR="00A97BEE">
        <w:rPr>
          <w:rFonts w:ascii="Arial" w:hAnsi="Arial" w:cs="Arial"/>
          <w:sz w:val="24"/>
          <w:szCs w:val="24"/>
        </w:rPr>
        <w:t xml:space="preserve"> in line with changes in the sector</w:t>
      </w:r>
      <w:r w:rsidRPr="006C2A51">
        <w:rPr>
          <w:rFonts w:ascii="Arial" w:hAnsi="Arial" w:cs="Arial"/>
          <w:sz w:val="24"/>
          <w:szCs w:val="24"/>
        </w:rPr>
        <w:t>.</w:t>
      </w:r>
    </w:p>
    <w:p w:rsidR="009D623E" w:rsidRDefault="009D623E" w:rsidP="009D623E">
      <w:pPr>
        <w:spacing w:after="0" w:line="240" w:lineRule="auto"/>
        <w:ind w:right="226"/>
        <w:jc w:val="both"/>
        <w:rPr>
          <w:rFonts w:ascii="Arial" w:eastAsia="Times New Roman" w:hAnsi="Arial" w:cs="Arial"/>
          <w:sz w:val="24"/>
          <w:szCs w:val="24"/>
        </w:rPr>
      </w:pPr>
    </w:p>
    <w:p w:rsidR="008834D5" w:rsidRPr="008834D5" w:rsidRDefault="008834D5" w:rsidP="009D623E">
      <w:pPr>
        <w:numPr>
          <w:ilvl w:val="0"/>
          <w:numId w:val="25"/>
        </w:numPr>
        <w:spacing w:after="0" w:line="240" w:lineRule="auto"/>
        <w:ind w:right="226"/>
        <w:jc w:val="both"/>
        <w:rPr>
          <w:rFonts w:ascii="Arial" w:eastAsia="Times New Roman" w:hAnsi="Arial" w:cs="Arial"/>
          <w:sz w:val="24"/>
          <w:szCs w:val="24"/>
        </w:rPr>
      </w:pPr>
      <w:r w:rsidRPr="008834D5">
        <w:rPr>
          <w:rFonts w:ascii="Arial" w:eastAsia="Times New Roman" w:hAnsi="Arial" w:cs="Arial"/>
          <w:sz w:val="24"/>
          <w:szCs w:val="24"/>
        </w:rPr>
        <w:t xml:space="preserve">Demonstrate excellent financial acumen at all times, ensuring that direct reports construct and manage budgets effectively to maintain their financial viability and contribute to organisational overheads as required. </w:t>
      </w:r>
    </w:p>
    <w:p w:rsidR="008834D5" w:rsidRPr="008834D5" w:rsidRDefault="008834D5" w:rsidP="008834D5">
      <w:pPr>
        <w:spacing w:after="0" w:line="240" w:lineRule="auto"/>
        <w:ind w:right="226"/>
        <w:jc w:val="both"/>
        <w:rPr>
          <w:rFonts w:ascii="Arial" w:eastAsia="Times New Roman" w:hAnsi="Arial" w:cs="Arial"/>
          <w:sz w:val="24"/>
          <w:szCs w:val="24"/>
        </w:rPr>
      </w:pPr>
    </w:p>
    <w:p w:rsidR="009D623E" w:rsidRDefault="008834D5" w:rsidP="009D623E">
      <w:pPr>
        <w:numPr>
          <w:ilvl w:val="0"/>
          <w:numId w:val="25"/>
        </w:numPr>
        <w:spacing w:after="0" w:line="240" w:lineRule="auto"/>
        <w:ind w:right="226"/>
        <w:jc w:val="both"/>
        <w:rPr>
          <w:rFonts w:ascii="Arial" w:eastAsia="Times New Roman" w:hAnsi="Arial" w:cs="Arial"/>
          <w:sz w:val="24"/>
          <w:szCs w:val="24"/>
        </w:rPr>
      </w:pPr>
      <w:r w:rsidRPr="008834D5">
        <w:rPr>
          <w:rFonts w:ascii="Arial" w:eastAsia="Times New Roman" w:hAnsi="Arial" w:cs="Arial"/>
          <w:sz w:val="24"/>
          <w:szCs w:val="24"/>
        </w:rPr>
        <w:t>Successfully lead and motivate your direct reports to ensure the championing and maintenance of a positive</w:t>
      </w:r>
      <w:r w:rsidR="00A97BEE">
        <w:rPr>
          <w:rFonts w:ascii="Arial" w:eastAsia="Times New Roman" w:hAnsi="Arial" w:cs="Arial"/>
          <w:sz w:val="24"/>
          <w:szCs w:val="24"/>
        </w:rPr>
        <w:t xml:space="preserve"> culture across services</w:t>
      </w:r>
      <w:r w:rsidRPr="008834D5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9D623E" w:rsidRDefault="009D623E" w:rsidP="009D623E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8834D5" w:rsidRPr="008834D5" w:rsidRDefault="008834D5" w:rsidP="009D623E">
      <w:pPr>
        <w:numPr>
          <w:ilvl w:val="0"/>
          <w:numId w:val="25"/>
        </w:numPr>
        <w:spacing w:after="0" w:line="240" w:lineRule="auto"/>
        <w:ind w:right="226"/>
        <w:jc w:val="both"/>
        <w:rPr>
          <w:rFonts w:ascii="Arial" w:eastAsia="Times New Roman" w:hAnsi="Arial" w:cs="Arial"/>
          <w:sz w:val="24"/>
          <w:szCs w:val="24"/>
        </w:rPr>
      </w:pPr>
      <w:r w:rsidRPr="008834D5">
        <w:rPr>
          <w:rFonts w:ascii="Arial" w:eastAsia="Times New Roman" w:hAnsi="Arial" w:cs="Arial"/>
          <w:sz w:val="24"/>
          <w:szCs w:val="24"/>
        </w:rPr>
        <w:t>Work with your direct reports to continuously improve staff competence, identify and develop talented staff to meet the organisations commitment to staff succession planning and management development.</w:t>
      </w:r>
    </w:p>
    <w:p w:rsidR="008834D5" w:rsidRPr="008834D5" w:rsidRDefault="008834D5" w:rsidP="008834D5">
      <w:pPr>
        <w:spacing w:after="0" w:line="240" w:lineRule="auto"/>
        <w:ind w:left="720" w:right="226"/>
        <w:jc w:val="both"/>
        <w:rPr>
          <w:rFonts w:ascii="Arial" w:eastAsia="Times New Roman" w:hAnsi="Arial" w:cs="Arial"/>
          <w:sz w:val="24"/>
          <w:szCs w:val="24"/>
        </w:rPr>
      </w:pPr>
    </w:p>
    <w:p w:rsidR="008834D5" w:rsidRPr="008834D5" w:rsidRDefault="008834D5" w:rsidP="009D623E">
      <w:pPr>
        <w:numPr>
          <w:ilvl w:val="0"/>
          <w:numId w:val="25"/>
        </w:numPr>
        <w:spacing w:after="0" w:line="240" w:lineRule="auto"/>
        <w:ind w:right="226"/>
        <w:jc w:val="both"/>
        <w:rPr>
          <w:rFonts w:ascii="Arial" w:eastAsia="Times New Roman" w:hAnsi="Arial" w:cs="Arial"/>
          <w:sz w:val="24"/>
          <w:szCs w:val="24"/>
        </w:rPr>
      </w:pPr>
      <w:r w:rsidRPr="008834D5">
        <w:rPr>
          <w:rFonts w:ascii="Arial" w:eastAsia="Times New Roman" w:hAnsi="Arial" w:cs="Arial"/>
          <w:sz w:val="24"/>
          <w:szCs w:val="24"/>
        </w:rPr>
        <w:t>Ensure that direct reports are delivering effective, professional and commercially focused briefings and supervision meetings with staff and that the communications f</w:t>
      </w:r>
      <w:r w:rsidR="001627EA">
        <w:rPr>
          <w:rFonts w:ascii="Arial" w:eastAsia="Times New Roman" w:hAnsi="Arial" w:cs="Arial"/>
          <w:sz w:val="24"/>
          <w:szCs w:val="24"/>
        </w:rPr>
        <w:t>low up/down and across services</w:t>
      </w:r>
      <w:r w:rsidRPr="008834D5">
        <w:rPr>
          <w:rFonts w:ascii="Arial" w:eastAsia="Times New Roman" w:hAnsi="Arial" w:cs="Arial"/>
          <w:sz w:val="24"/>
          <w:szCs w:val="24"/>
        </w:rPr>
        <w:t xml:space="preserve"> is effective. </w:t>
      </w:r>
    </w:p>
    <w:p w:rsidR="008834D5" w:rsidRDefault="008834D5" w:rsidP="006C2A51">
      <w:pPr>
        <w:tabs>
          <w:tab w:val="decimal" w:pos="-284"/>
        </w:tabs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8834D5" w:rsidRPr="008834D5" w:rsidRDefault="008834D5" w:rsidP="009D623E">
      <w:pPr>
        <w:numPr>
          <w:ilvl w:val="0"/>
          <w:numId w:val="25"/>
        </w:numPr>
        <w:spacing w:after="0" w:line="240" w:lineRule="auto"/>
        <w:ind w:right="226"/>
        <w:jc w:val="both"/>
        <w:rPr>
          <w:rFonts w:ascii="Arial" w:eastAsia="Times New Roman" w:hAnsi="Arial" w:cs="Arial"/>
          <w:sz w:val="24"/>
          <w:szCs w:val="24"/>
        </w:rPr>
      </w:pPr>
      <w:r w:rsidRPr="008834D5">
        <w:rPr>
          <w:rFonts w:ascii="Arial" w:eastAsia="Times New Roman" w:hAnsi="Arial" w:cs="Arial"/>
          <w:sz w:val="24"/>
          <w:szCs w:val="24"/>
        </w:rPr>
        <w:t xml:space="preserve">Deliver an out of </w:t>
      </w:r>
      <w:r w:rsidR="00D8172D">
        <w:rPr>
          <w:rFonts w:ascii="Arial" w:eastAsia="Times New Roman" w:hAnsi="Arial" w:cs="Arial"/>
          <w:sz w:val="24"/>
          <w:szCs w:val="24"/>
        </w:rPr>
        <w:t>hour’s on-call service for Direct reports when required</w:t>
      </w:r>
      <w:r w:rsidRPr="008834D5">
        <w:rPr>
          <w:rFonts w:ascii="Arial" w:eastAsia="Times New Roman" w:hAnsi="Arial" w:cs="Arial"/>
          <w:sz w:val="24"/>
          <w:szCs w:val="24"/>
        </w:rPr>
        <w:t>.</w:t>
      </w:r>
    </w:p>
    <w:p w:rsidR="008834D5" w:rsidRPr="008834D5" w:rsidRDefault="008834D5" w:rsidP="008834D5">
      <w:pPr>
        <w:spacing w:after="0" w:line="240" w:lineRule="auto"/>
        <w:ind w:left="720" w:right="226"/>
        <w:jc w:val="both"/>
        <w:rPr>
          <w:rFonts w:ascii="Arial" w:eastAsia="Times New Roman" w:hAnsi="Arial" w:cs="Arial"/>
          <w:sz w:val="24"/>
          <w:szCs w:val="24"/>
        </w:rPr>
      </w:pPr>
    </w:p>
    <w:p w:rsidR="009D623E" w:rsidRDefault="008834D5" w:rsidP="009D623E">
      <w:pPr>
        <w:numPr>
          <w:ilvl w:val="0"/>
          <w:numId w:val="25"/>
        </w:numPr>
        <w:spacing w:after="0" w:line="240" w:lineRule="auto"/>
        <w:ind w:right="226"/>
        <w:jc w:val="both"/>
        <w:rPr>
          <w:rFonts w:ascii="Arial" w:eastAsia="Times New Roman" w:hAnsi="Arial" w:cs="Arial"/>
          <w:sz w:val="24"/>
          <w:szCs w:val="24"/>
        </w:rPr>
      </w:pPr>
      <w:r w:rsidRPr="00D8172D">
        <w:rPr>
          <w:rFonts w:ascii="Arial" w:eastAsia="Times New Roman" w:hAnsi="Arial" w:cs="Arial"/>
          <w:sz w:val="24"/>
          <w:szCs w:val="24"/>
        </w:rPr>
        <w:t>Carry out other management duties commensurate with the designated role level, as may be</w:t>
      </w:r>
      <w:r w:rsidR="00D8172D" w:rsidRPr="00D8172D">
        <w:rPr>
          <w:rFonts w:ascii="Arial" w:eastAsia="Times New Roman" w:hAnsi="Arial" w:cs="Arial"/>
          <w:sz w:val="24"/>
          <w:szCs w:val="24"/>
        </w:rPr>
        <w:t xml:space="preserve"> deemed reasonable by Ability Housing</w:t>
      </w:r>
      <w:r w:rsidR="00D8172D">
        <w:rPr>
          <w:rFonts w:ascii="Arial" w:eastAsia="Times New Roman" w:hAnsi="Arial" w:cs="Arial"/>
          <w:sz w:val="24"/>
          <w:szCs w:val="24"/>
        </w:rPr>
        <w:t>.</w:t>
      </w:r>
    </w:p>
    <w:p w:rsidR="00D8172D" w:rsidRPr="00D8172D" w:rsidRDefault="00D8172D" w:rsidP="00D8172D">
      <w:pPr>
        <w:spacing w:after="0" w:line="240" w:lineRule="auto"/>
        <w:ind w:right="226"/>
        <w:jc w:val="both"/>
        <w:rPr>
          <w:rFonts w:ascii="Arial" w:eastAsia="Times New Roman" w:hAnsi="Arial" w:cs="Arial"/>
          <w:sz w:val="24"/>
          <w:szCs w:val="24"/>
        </w:rPr>
      </w:pPr>
    </w:p>
    <w:p w:rsidR="008834D5" w:rsidRPr="000B19E1" w:rsidRDefault="008834D5" w:rsidP="009D623E">
      <w:pPr>
        <w:numPr>
          <w:ilvl w:val="0"/>
          <w:numId w:val="25"/>
        </w:numPr>
        <w:spacing w:after="0" w:line="240" w:lineRule="auto"/>
        <w:ind w:right="226"/>
        <w:jc w:val="both"/>
        <w:rPr>
          <w:rFonts w:ascii="Arial" w:hAnsi="Arial" w:cs="Arial"/>
          <w:sz w:val="24"/>
          <w:szCs w:val="24"/>
        </w:rPr>
      </w:pPr>
      <w:r w:rsidRPr="000B19E1">
        <w:rPr>
          <w:rFonts w:ascii="Arial" w:hAnsi="Arial" w:cs="Arial"/>
          <w:sz w:val="24"/>
          <w:szCs w:val="24"/>
        </w:rPr>
        <w:t>Develop and maintain excellent internal management relatio</w:t>
      </w:r>
      <w:r w:rsidR="00104EC5">
        <w:rPr>
          <w:rFonts w:ascii="Arial" w:hAnsi="Arial" w:cs="Arial"/>
          <w:sz w:val="24"/>
          <w:szCs w:val="24"/>
        </w:rPr>
        <w:t>nships with all other</w:t>
      </w:r>
      <w:r w:rsidRPr="000B19E1">
        <w:rPr>
          <w:rFonts w:ascii="Arial" w:hAnsi="Arial" w:cs="Arial"/>
          <w:sz w:val="24"/>
          <w:szCs w:val="24"/>
        </w:rPr>
        <w:t xml:space="preserve"> departments &amp; functions, ensuring sharing of best practice and supporting initiatives to improve organisational performance.</w:t>
      </w:r>
    </w:p>
    <w:p w:rsidR="008834D5" w:rsidRPr="000B19E1" w:rsidRDefault="008834D5" w:rsidP="008834D5">
      <w:pPr>
        <w:ind w:right="226"/>
        <w:jc w:val="both"/>
        <w:rPr>
          <w:rFonts w:ascii="Arial" w:hAnsi="Arial" w:cs="Arial"/>
          <w:sz w:val="24"/>
          <w:szCs w:val="24"/>
        </w:rPr>
      </w:pPr>
    </w:p>
    <w:p w:rsidR="00F60E90" w:rsidRDefault="00104EC5" w:rsidP="008D443F">
      <w:pPr>
        <w:numPr>
          <w:ilvl w:val="0"/>
          <w:numId w:val="25"/>
        </w:numPr>
        <w:spacing w:after="0" w:line="240" w:lineRule="auto"/>
        <w:ind w:right="2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Ensure Ability Housing</w:t>
      </w:r>
      <w:r w:rsidR="008834D5" w:rsidRPr="000B19E1">
        <w:rPr>
          <w:rFonts w:ascii="Arial" w:hAnsi="Arial" w:cs="Arial"/>
          <w:sz w:val="24"/>
          <w:szCs w:val="24"/>
          <w:lang w:eastAsia="en-GB"/>
        </w:rPr>
        <w:t xml:space="preserve"> Health and Safety policies are</w:t>
      </w:r>
      <w:r w:rsidR="00F60E90">
        <w:rPr>
          <w:rFonts w:ascii="Arial" w:hAnsi="Arial" w:cs="Arial"/>
          <w:sz w:val="24"/>
          <w:szCs w:val="24"/>
          <w:lang w:eastAsia="en-GB"/>
        </w:rPr>
        <w:t xml:space="preserve"> adhered to throughout the services</w:t>
      </w:r>
      <w:r w:rsidR="008834D5" w:rsidRPr="000B19E1">
        <w:rPr>
          <w:rFonts w:ascii="Arial" w:hAnsi="Arial" w:cs="Arial"/>
          <w:sz w:val="24"/>
          <w:szCs w:val="24"/>
          <w:lang w:eastAsia="en-GB"/>
        </w:rPr>
        <w:t xml:space="preserve"> and that staff are competent, suitably trained and supervised to fulfil their responsibilities towards Health and Safety protocols as </w:t>
      </w:r>
      <w:r w:rsidR="008D443F">
        <w:rPr>
          <w:rFonts w:ascii="Arial" w:hAnsi="Arial" w:cs="Arial"/>
          <w:sz w:val="24"/>
          <w:szCs w:val="24"/>
          <w:lang w:eastAsia="en-GB"/>
        </w:rPr>
        <w:t>is commensurate with their role</w:t>
      </w:r>
    </w:p>
    <w:p w:rsidR="00167221" w:rsidRPr="008D443F" w:rsidRDefault="00167221" w:rsidP="00167221">
      <w:pPr>
        <w:spacing w:after="0" w:line="240" w:lineRule="auto"/>
        <w:ind w:right="226"/>
        <w:jc w:val="both"/>
        <w:rPr>
          <w:rFonts w:ascii="Arial" w:hAnsi="Arial" w:cs="Arial"/>
          <w:sz w:val="24"/>
          <w:szCs w:val="24"/>
        </w:rPr>
      </w:pPr>
    </w:p>
    <w:p w:rsidR="004136A5" w:rsidRPr="006C2A51" w:rsidRDefault="008D443F" w:rsidP="004136A5">
      <w:pPr>
        <w:tabs>
          <w:tab w:val="decimal" w:pos="-284"/>
        </w:tabs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Person Specification for Head of </w:t>
      </w:r>
      <w:r w:rsidR="00167221">
        <w:rPr>
          <w:rFonts w:ascii="Arial" w:eastAsia="Times New Roman" w:hAnsi="Arial" w:cs="Arial"/>
          <w:b/>
          <w:sz w:val="24"/>
          <w:szCs w:val="24"/>
          <w:u w:val="single"/>
        </w:rPr>
        <w:t>Care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&amp; Support</w:t>
      </w:r>
    </w:p>
    <w:p w:rsidR="004136A5" w:rsidRPr="006C2A51" w:rsidRDefault="00F60E90" w:rsidP="0048187E">
      <w:pPr>
        <w:tabs>
          <w:tab w:val="decimal" w:pos="-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4136A5" w:rsidRDefault="004136A5" w:rsidP="006C2A51">
      <w:pPr>
        <w:tabs>
          <w:tab w:val="decimal" w:pos="-284"/>
        </w:tabs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136A5" w:rsidRPr="006C2A51" w:rsidRDefault="004136A5" w:rsidP="004136A5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C2A51">
        <w:rPr>
          <w:rFonts w:ascii="Arial" w:eastAsia="Times New Roman" w:hAnsi="Arial" w:cs="Arial"/>
          <w:b/>
          <w:sz w:val="24"/>
          <w:szCs w:val="24"/>
          <w:u w:val="single"/>
        </w:rPr>
        <w:t>Essential</w:t>
      </w:r>
    </w:p>
    <w:p w:rsidR="004136A5" w:rsidRPr="006C2A51" w:rsidRDefault="004136A5" w:rsidP="004136A5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136A5" w:rsidRDefault="004136A5" w:rsidP="004136A5">
      <w:pPr>
        <w:pStyle w:val="ListParagraph"/>
        <w:numPr>
          <w:ilvl w:val="0"/>
          <w:numId w:val="20"/>
        </w:num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136A5">
        <w:rPr>
          <w:rFonts w:ascii="Arial" w:eastAsia="Times New Roman" w:hAnsi="Arial" w:cs="Arial"/>
          <w:sz w:val="24"/>
          <w:szCs w:val="24"/>
        </w:rPr>
        <w:t xml:space="preserve">At least 5 years </w:t>
      </w:r>
      <w:r w:rsidR="009D623E">
        <w:rPr>
          <w:rFonts w:ascii="Arial" w:eastAsia="Times New Roman" w:hAnsi="Arial" w:cs="Arial"/>
          <w:sz w:val="24"/>
          <w:szCs w:val="24"/>
        </w:rPr>
        <w:t xml:space="preserve">senior </w:t>
      </w:r>
      <w:r w:rsidRPr="004136A5">
        <w:rPr>
          <w:rFonts w:ascii="Arial" w:eastAsia="Times New Roman" w:hAnsi="Arial" w:cs="Arial"/>
          <w:sz w:val="24"/>
          <w:szCs w:val="24"/>
        </w:rPr>
        <w:t xml:space="preserve">level experience of </w:t>
      </w:r>
      <w:r w:rsidR="009D623E">
        <w:rPr>
          <w:rFonts w:ascii="Arial" w:eastAsia="Times New Roman" w:hAnsi="Arial" w:cs="Arial"/>
          <w:sz w:val="24"/>
          <w:szCs w:val="24"/>
        </w:rPr>
        <w:t xml:space="preserve">leading </w:t>
      </w:r>
      <w:r w:rsidRPr="004136A5">
        <w:rPr>
          <w:rFonts w:ascii="Arial" w:eastAsia="Times New Roman" w:hAnsi="Arial" w:cs="Arial"/>
          <w:sz w:val="24"/>
          <w:szCs w:val="24"/>
        </w:rPr>
        <w:t>and developing</w:t>
      </w:r>
      <w:r w:rsidR="00F60E90">
        <w:rPr>
          <w:rFonts w:ascii="Arial" w:eastAsia="Times New Roman" w:hAnsi="Arial" w:cs="Arial"/>
          <w:sz w:val="24"/>
          <w:szCs w:val="24"/>
        </w:rPr>
        <w:t xml:space="preserve"> Care and Support services</w:t>
      </w:r>
    </w:p>
    <w:p w:rsidR="00B237C1" w:rsidRDefault="00B237C1" w:rsidP="00B237C1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 w:rsidRPr="00B237C1">
        <w:rPr>
          <w:rFonts w:ascii="Arial" w:eastAsia="Times New Roman" w:hAnsi="Arial" w:cs="Arial"/>
          <w:sz w:val="24"/>
          <w:szCs w:val="24"/>
        </w:rPr>
        <w:t>Knowledge of CQC</w:t>
      </w:r>
    </w:p>
    <w:p w:rsidR="004136A5" w:rsidRPr="00167221" w:rsidRDefault="00B237C1" w:rsidP="00167221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Line Management experience</w:t>
      </w:r>
    </w:p>
    <w:p w:rsidR="004136A5" w:rsidRPr="006C2A51" w:rsidRDefault="004136A5" w:rsidP="004136A5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C2A51">
        <w:rPr>
          <w:rFonts w:ascii="Arial" w:eastAsia="Times New Roman" w:hAnsi="Arial" w:cs="Arial"/>
          <w:b/>
          <w:sz w:val="24"/>
          <w:szCs w:val="24"/>
          <w:u w:val="single"/>
        </w:rPr>
        <w:t xml:space="preserve">Desirable </w:t>
      </w:r>
    </w:p>
    <w:p w:rsidR="004136A5" w:rsidRPr="006C2A51" w:rsidRDefault="004136A5" w:rsidP="004136A5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136A5" w:rsidRPr="004136A5" w:rsidRDefault="004136A5" w:rsidP="004136A5">
      <w:pPr>
        <w:pStyle w:val="ListParagraph"/>
        <w:numPr>
          <w:ilvl w:val="0"/>
          <w:numId w:val="20"/>
        </w:num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4136A5">
        <w:rPr>
          <w:rFonts w:ascii="Arial" w:eastAsia="Times New Roman" w:hAnsi="Arial" w:cs="Arial"/>
          <w:bCs/>
          <w:sz w:val="24"/>
          <w:szCs w:val="24"/>
        </w:rPr>
        <w:t xml:space="preserve">Educated to degree level or equivalent. </w:t>
      </w:r>
    </w:p>
    <w:p w:rsidR="004136A5" w:rsidRDefault="00F60E90" w:rsidP="004136A5">
      <w:pPr>
        <w:pStyle w:val="ListParagraph"/>
        <w:numPr>
          <w:ilvl w:val="0"/>
          <w:numId w:val="20"/>
        </w:num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Holds relevant QCF level 5</w:t>
      </w:r>
      <w:r w:rsidR="004136A5" w:rsidRPr="004136A5">
        <w:rPr>
          <w:rFonts w:ascii="Arial" w:eastAsia="Times New Roman" w:hAnsi="Arial" w:cs="Arial"/>
          <w:bCs/>
          <w:sz w:val="24"/>
          <w:szCs w:val="24"/>
        </w:rPr>
        <w:t xml:space="preserve"> or other business/management qualification.</w:t>
      </w:r>
    </w:p>
    <w:p w:rsidR="004136A5" w:rsidRPr="004136A5" w:rsidRDefault="004136A5" w:rsidP="004136A5">
      <w:pPr>
        <w:pStyle w:val="ListParagraph"/>
        <w:numPr>
          <w:ilvl w:val="0"/>
          <w:numId w:val="20"/>
        </w:num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4136A5">
        <w:rPr>
          <w:rFonts w:ascii="Arial" w:eastAsia="Times New Roman" w:hAnsi="Arial" w:cs="Arial"/>
          <w:bCs/>
          <w:sz w:val="24"/>
          <w:szCs w:val="24"/>
        </w:rPr>
        <w:t>Other relevant professional memberships.</w:t>
      </w:r>
    </w:p>
    <w:p w:rsidR="004136A5" w:rsidRPr="006C2A51" w:rsidRDefault="004136A5" w:rsidP="004136A5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:rsidR="004136A5" w:rsidRPr="006C2A51" w:rsidRDefault="004136A5" w:rsidP="004136A5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C2A51">
        <w:rPr>
          <w:rFonts w:ascii="Arial" w:eastAsia="Times New Roman" w:hAnsi="Arial" w:cs="Arial"/>
          <w:b/>
          <w:bCs/>
          <w:sz w:val="24"/>
          <w:szCs w:val="24"/>
          <w:u w:val="single"/>
        </w:rPr>
        <w:t>Strengths</w:t>
      </w:r>
    </w:p>
    <w:p w:rsidR="004136A5" w:rsidRPr="006C2A51" w:rsidRDefault="004136A5" w:rsidP="004136A5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:rsidR="004136A5" w:rsidRPr="004136A5" w:rsidRDefault="004136A5" w:rsidP="004136A5">
      <w:pPr>
        <w:pStyle w:val="ListParagraph"/>
        <w:numPr>
          <w:ilvl w:val="0"/>
          <w:numId w:val="21"/>
        </w:num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4136A5">
        <w:rPr>
          <w:rFonts w:ascii="Arial" w:eastAsia="Times New Roman" w:hAnsi="Arial" w:cs="Arial"/>
          <w:bCs/>
          <w:sz w:val="24"/>
          <w:szCs w:val="24"/>
        </w:rPr>
        <w:t>Customer Relationship Building/Management</w:t>
      </w:r>
    </w:p>
    <w:p w:rsidR="004136A5" w:rsidRDefault="004136A5" w:rsidP="004136A5">
      <w:pPr>
        <w:pStyle w:val="ListParagraph"/>
        <w:numPr>
          <w:ilvl w:val="0"/>
          <w:numId w:val="21"/>
        </w:num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4136A5">
        <w:rPr>
          <w:rFonts w:ascii="Arial" w:eastAsia="Times New Roman" w:hAnsi="Arial" w:cs="Arial"/>
          <w:bCs/>
          <w:sz w:val="24"/>
          <w:szCs w:val="24"/>
        </w:rPr>
        <w:t>Leadership</w:t>
      </w:r>
    </w:p>
    <w:p w:rsidR="004F3D90" w:rsidRPr="004F3D90" w:rsidRDefault="004F3D90" w:rsidP="004F3D90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bCs/>
          <w:sz w:val="24"/>
          <w:szCs w:val="24"/>
        </w:rPr>
      </w:pPr>
      <w:r w:rsidRPr="004F3D90">
        <w:rPr>
          <w:rFonts w:ascii="Arial" w:eastAsia="Times New Roman" w:hAnsi="Arial" w:cs="Arial"/>
          <w:bCs/>
          <w:sz w:val="24"/>
          <w:szCs w:val="24"/>
        </w:rPr>
        <w:t xml:space="preserve">Contract compliance and Quality monitoring </w:t>
      </w:r>
    </w:p>
    <w:p w:rsidR="004136A5" w:rsidRPr="004136A5" w:rsidRDefault="004136A5" w:rsidP="004136A5">
      <w:pPr>
        <w:pStyle w:val="ListParagraph"/>
        <w:numPr>
          <w:ilvl w:val="0"/>
          <w:numId w:val="21"/>
        </w:num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4136A5">
        <w:rPr>
          <w:rFonts w:ascii="Arial" w:eastAsia="Times New Roman" w:hAnsi="Arial" w:cs="Arial"/>
          <w:bCs/>
          <w:sz w:val="24"/>
          <w:szCs w:val="24"/>
        </w:rPr>
        <w:t>Verbal &amp; Written Communication &amp; Presentation</w:t>
      </w:r>
    </w:p>
    <w:p w:rsidR="004136A5" w:rsidRPr="004136A5" w:rsidRDefault="004136A5" w:rsidP="004136A5">
      <w:pPr>
        <w:pStyle w:val="ListParagraph"/>
        <w:numPr>
          <w:ilvl w:val="0"/>
          <w:numId w:val="21"/>
        </w:num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4136A5">
        <w:rPr>
          <w:rFonts w:ascii="Arial" w:eastAsia="Times New Roman" w:hAnsi="Arial" w:cs="Arial"/>
          <w:bCs/>
          <w:sz w:val="24"/>
          <w:szCs w:val="24"/>
        </w:rPr>
        <w:t>Commerce &amp; Finance</w:t>
      </w:r>
    </w:p>
    <w:p w:rsidR="00F60E90" w:rsidRDefault="004136A5" w:rsidP="004136A5">
      <w:pPr>
        <w:pStyle w:val="ListParagraph"/>
        <w:numPr>
          <w:ilvl w:val="0"/>
          <w:numId w:val="21"/>
        </w:num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4136A5">
        <w:rPr>
          <w:rFonts w:ascii="Arial" w:eastAsia="Times New Roman" w:hAnsi="Arial" w:cs="Arial"/>
          <w:bCs/>
          <w:sz w:val="24"/>
          <w:szCs w:val="24"/>
        </w:rPr>
        <w:t>Business Planning &amp; Process</w:t>
      </w:r>
    </w:p>
    <w:p w:rsidR="004F3D90" w:rsidRDefault="004F3D90" w:rsidP="004136A5">
      <w:pPr>
        <w:pStyle w:val="ListParagraph"/>
        <w:numPr>
          <w:ilvl w:val="0"/>
          <w:numId w:val="21"/>
        </w:num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Computer and Microsoft Literate</w:t>
      </w:r>
    </w:p>
    <w:p w:rsidR="004136A5" w:rsidRDefault="004136A5" w:rsidP="004136A5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:rsidR="00167221" w:rsidRDefault="00167221" w:rsidP="004136A5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:rsidR="00167221" w:rsidRPr="006C2A51" w:rsidRDefault="00167221" w:rsidP="004136A5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</w:p>
    <w:p w:rsidR="004136A5" w:rsidRPr="006C2A51" w:rsidRDefault="004136A5" w:rsidP="004136A5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C2A51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 xml:space="preserve">Personal Attributes </w:t>
      </w:r>
    </w:p>
    <w:p w:rsidR="004136A5" w:rsidRPr="006C2A51" w:rsidRDefault="004136A5" w:rsidP="004136A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4136A5" w:rsidRPr="004136A5" w:rsidRDefault="004136A5" w:rsidP="004136A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36A5">
        <w:rPr>
          <w:rFonts w:ascii="Arial" w:eastAsia="Times New Roman" w:hAnsi="Arial" w:cs="Arial"/>
          <w:sz w:val="24"/>
          <w:szCs w:val="24"/>
        </w:rPr>
        <w:t>A strong leader with excellent interpersonal skills</w:t>
      </w:r>
    </w:p>
    <w:p w:rsidR="004136A5" w:rsidRPr="004136A5" w:rsidRDefault="004136A5" w:rsidP="004136A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36A5">
        <w:rPr>
          <w:rFonts w:ascii="Arial" w:eastAsia="Times New Roman" w:hAnsi="Arial" w:cs="Arial"/>
          <w:bCs/>
          <w:sz w:val="24"/>
          <w:szCs w:val="24"/>
        </w:rPr>
        <w:t>Socially adept, networks widely, well connected in sector, influential</w:t>
      </w:r>
    </w:p>
    <w:p w:rsidR="004136A5" w:rsidRPr="004136A5" w:rsidRDefault="004136A5" w:rsidP="004136A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36A5">
        <w:rPr>
          <w:rFonts w:ascii="Arial" w:eastAsia="Times New Roman" w:hAnsi="Arial" w:cs="Arial"/>
          <w:bCs/>
          <w:sz w:val="24"/>
          <w:szCs w:val="24"/>
        </w:rPr>
        <w:t>Approachable, open &amp; professional behaviour</w:t>
      </w:r>
    </w:p>
    <w:p w:rsidR="004136A5" w:rsidRPr="004136A5" w:rsidRDefault="004136A5" w:rsidP="004136A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36A5">
        <w:rPr>
          <w:rFonts w:ascii="Arial" w:eastAsia="Times New Roman" w:hAnsi="Arial" w:cs="Arial"/>
          <w:bCs/>
          <w:sz w:val="24"/>
          <w:szCs w:val="24"/>
        </w:rPr>
        <w:t>At ease in directing others, is assertive and independent minded, will challenge others, and skilled in resolving conflict</w:t>
      </w:r>
    </w:p>
    <w:p w:rsidR="004136A5" w:rsidRPr="004136A5" w:rsidRDefault="004136A5" w:rsidP="004136A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36A5">
        <w:rPr>
          <w:rFonts w:ascii="Arial" w:eastAsia="Times New Roman" w:hAnsi="Arial" w:cs="Arial"/>
          <w:bCs/>
          <w:sz w:val="24"/>
          <w:szCs w:val="24"/>
        </w:rPr>
        <w:t>Drives change, enjoys dynamic diverse environments and demonstrates entrepreneurialism, creativity and innovation</w:t>
      </w:r>
    </w:p>
    <w:p w:rsidR="004136A5" w:rsidRPr="004136A5" w:rsidRDefault="004136A5" w:rsidP="004136A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36A5">
        <w:rPr>
          <w:rFonts w:ascii="Arial" w:eastAsia="Times New Roman" w:hAnsi="Arial" w:cs="Arial"/>
          <w:bCs/>
          <w:sz w:val="24"/>
          <w:szCs w:val="24"/>
        </w:rPr>
        <w:t>Demonstrates significant confidence and high levels of self-esteem</w:t>
      </w:r>
    </w:p>
    <w:p w:rsidR="004136A5" w:rsidRPr="004136A5" w:rsidRDefault="004136A5" w:rsidP="004136A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36A5">
        <w:rPr>
          <w:rFonts w:ascii="Arial" w:eastAsia="Times New Roman" w:hAnsi="Arial" w:cs="Arial"/>
          <w:bCs/>
          <w:sz w:val="24"/>
          <w:szCs w:val="24"/>
        </w:rPr>
        <w:t>Is respectful, articulate and sensitive in style of communication</w:t>
      </w:r>
    </w:p>
    <w:p w:rsidR="004136A5" w:rsidRPr="004136A5" w:rsidRDefault="004136A5" w:rsidP="004136A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36A5">
        <w:rPr>
          <w:rFonts w:ascii="Arial" w:eastAsia="Times New Roman" w:hAnsi="Arial" w:cs="Arial"/>
          <w:bCs/>
          <w:sz w:val="24"/>
          <w:szCs w:val="24"/>
        </w:rPr>
        <w:t>Is passionate and enthusiastic about the business</w:t>
      </w:r>
    </w:p>
    <w:p w:rsidR="004136A5" w:rsidRDefault="004136A5" w:rsidP="004136A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36A5">
        <w:rPr>
          <w:rFonts w:ascii="Arial" w:eastAsia="Times New Roman" w:hAnsi="Arial" w:cs="Arial"/>
          <w:sz w:val="24"/>
          <w:szCs w:val="24"/>
        </w:rPr>
        <w:t>Is motivated towards excellence and improvement of personal performance with a can do attitude</w:t>
      </w:r>
    </w:p>
    <w:p w:rsidR="004136A5" w:rsidRDefault="004136A5" w:rsidP="006C2A51">
      <w:pPr>
        <w:tabs>
          <w:tab w:val="decimal" w:pos="-284"/>
        </w:tabs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8187E" w:rsidRDefault="0048187E" w:rsidP="006C2A51">
      <w:pPr>
        <w:tabs>
          <w:tab w:val="decimal" w:pos="-284"/>
        </w:tabs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8187E" w:rsidRDefault="0048187E" w:rsidP="006C2A51">
      <w:pPr>
        <w:tabs>
          <w:tab w:val="decimal" w:pos="-284"/>
        </w:tabs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8187E" w:rsidRDefault="0048187E" w:rsidP="006C2A51">
      <w:pPr>
        <w:tabs>
          <w:tab w:val="decimal" w:pos="-284"/>
        </w:tabs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8187E" w:rsidRDefault="0048187E" w:rsidP="006C2A51">
      <w:pPr>
        <w:tabs>
          <w:tab w:val="decimal" w:pos="-284"/>
        </w:tabs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8187E" w:rsidRDefault="0048187E" w:rsidP="006C2A51">
      <w:pPr>
        <w:tabs>
          <w:tab w:val="decimal" w:pos="-284"/>
        </w:tabs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8187E" w:rsidRDefault="0048187E" w:rsidP="006C2A51">
      <w:pPr>
        <w:tabs>
          <w:tab w:val="decimal" w:pos="-284"/>
        </w:tabs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8187E" w:rsidRPr="0048187E" w:rsidRDefault="0048187E" w:rsidP="0048187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48187E">
        <w:rPr>
          <w:rFonts w:ascii="Arial" w:eastAsia="Times New Roman" w:hAnsi="Arial" w:cs="Arial"/>
          <w:b/>
          <w:lang w:eastAsia="en-GB"/>
        </w:rPr>
        <w:t>MAIN TERMS AND CONDITIONS</w:t>
      </w:r>
    </w:p>
    <w:p w:rsidR="0048187E" w:rsidRPr="0048187E" w:rsidRDefault="0048187E" w:rsidP="0048187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48187E" w:rsidRPr="0048187E" w:rsidRDefault="0048187E" w:rsidP="0048187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8187E" w:rsidRPr="0048187E" w:rsidRDefault="0048187E" w:rsidP="0048187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8187E">
        <w:rPr>
          <w:rFonts w:ascii="Arial" w:eastAsia="Times New Roman" w:hAnsi="Arial" w:cs="Arial"/>
          <w:lang w:eastAsia="en-GB"/>
        </w:rPr>
        <w:t>Post:</w:t>
      </w:r>
      <w:r w:rsidRPr="0048187E">
        <w:rPr>
          <w:rFonts w:ascii="Arial" w:eastAsia="Times New Roman" w:hAnsi="Arial" w:cs="Arial"/>
          <w:lang w:eastAsia="en-GB"/>
        </w:rPr>
        <w:tab/>
      </w:r>
      <w:r w:rsidRPr="0048187E">
        <w:rPr>
          <w:rFonts w:ascii="Arial" w:eastAsia="Times New Roman" w:hAnsi="Arial" w:cs="Arial"/>
          <w:lang w:eastAsia="en-GB"/>
        </w:rPr>
        <w:tab/>
      </w:r>
      <w:r w:rsidRPr="0048187E"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>Head of Care &amp; Support</w:t>
      </w:r>
    </w:p>
    <w:p w:rsidR="0048187E" w:rsidRPr="0048187E" w:rsidRDefault="0048187E" w:rsidP="0048187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8187E" w:rsidRPr="0048187E" w:rsidRDefault="0048187E" w:rsidP="0048187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8187E">
        <w:rPr>
          <w:rFonts w:ascii="Arial" w:eastAsia="Times New Roman" w:hAnsi="Arial" w:cs="Arial"/>
          <w:lang w:eastAsia="en-GB"/>
        </w:rPr>
        <w:t>Salary:</w:t>
      </w:r>
      <w:r w:rsidRPr="0048187E">
        <w:rPr>
          <w:rFonts w:ascii="Arial" w:eastAsia="Times New Roman" w:hAnsi="Arial" w:cs="Arial"/>
          <w:lang w:eastAsia="en-GB"/>
        </w:rPr>
        <w:tab/>
      </w:r>
      <w:r w:rsidRPr="0048187E">
        <w:rPr>
          <w:rFonts w:ascii="Arial" w:eastAsia="Times New Roman" w:hAnsi="Arial" w:cs="Arial"/>
          <w:lang w:eastAsia="en-GB"/>
        </w:rPr>
        <w:tab/>
      </w:r>
      <w:r w:rsidRPr="0048187E"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>Competitive Salary and ongoing Training &amp; Development</w:t>
      </w:r>
    </w:p>
    <w:p w:rsidR="0048187E" w:rsidRPr="0048187E" w:rsidRDefault="0048187E" w:rsidP="0048187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8187E" w:rsidRPr="0048187E" w:rsidRDefault="0048187E" w:rsidP="0048187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8187E">
        <w:rPr>
          <w:rFonts w:ascii="Arial" w:eastAsia="Times New Roman" w:hAnsi="Arial" w:cs="Arial"/>
          <w:lang w:eastAsia="en-GB"/>
        </w:rPr>
        <w:t>Pension:</w:t>
      </w:r>
      <w:r w:rsidRPr="0048187E">
        <w:rPr>
          <w:rFonts w:ascii="Arial" w:eastAsia="Times New Roman" w:hAnsi="Arial" w:cs="Arial"/>
          <w:lang w:eastAsia="en-GB"/>
        </w:rPr>
        <w:tab/>
      </w:r>
      <w:r w:rsidRPr="0048187E">
        <w:rPr>
          <w:rFonts w:ascii="Arial" w:eastAsia="Times New Roman" w:hAnsi="Arial" w:cs="Arial"/>
          <w:lang w:eastAsia="en-GB"/>
        </w:rPr>
        <w:tab/>
        <w:t>SHPS DC Scheme</w:t>
      </w:r>
    </w:p>
    <w:p w:rsidR="0048187E" w:rsidRPr="0048187E" w:rsidRDefault="0048187E" w:rsidP="0048187E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48187E" w:rsidRPr="0048187E" w:rsidRDefault="0048187E" w:rsidP="0048187E">
      <w:pPr>
        <w:spacing w:after="0" w:line="240" w:lineRule="auto"/>
        <w:ind w:left="2160" w:hanging="2160"/>
        <w:rPr>
          <w:rFonts w:ascii="Arial" w:eastAsia="Times New Roman" w:hAnsi="Arial" w:cs="Arial"/>
          <w:lang w:eastAsia="en-GB"/>
        </w:rPr>
      </w:pPr>
      <w:r w:rsidRPr="0048187E">
        <w:rPr>
          <w:rFonts w:ascii="Arial" w:eastAsia="Times New Roman" w:hAnsi="Arial" w:cs="Arial"/>
          <w:lang w:eastAsia="en-GB"/>
        </w:rPr>
        <w:t>Car Policy:</w:t>
      </w:r>
      <w:r w:rsidRPr="0048187E">
        <w:rPr>
          <w:rFonts w:ascii="Arial" w:eastAsia="Times New Roman" w:hAnsi="Arial" w:cs="Arial"/>
          <w:lang w:eastAsia="en-GB"/>
        </w:rPr>
        <w:tab/>
        <w:t>Casual User – a mileage allowance is payable for any business mileage incurred.</w:t>
      </w:r>
    </w:p>
    <w:p w:rsidR="0048187E" w:rsidRPr="0048187E" w:rsidRDefault="0048187E" w:rsidP="0048187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8187E" w:rsidRPr="0048187E" w:rsidRDefault="0048187E" w:rsidP="0048187E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Annual Leave: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>25</w:t>
      </w:r>
      <w:r w:rsidRPr="0048187E">
        <w:rPr>
          <w:rFonts w:ascii="Arial" w:eastAsia="Times New Roman" w:hAnsi="Arial" w:cs="Arial"/>
          <w:lang w:eastAsia="en-GB"/>
        </w:rPr>
        <w:t xml:space="preserve"> days </w:t>
      </w:r>
    </w:p>
    <w:p w:rsidR="0048187E" w:rsidRPr="0048187E" w:rsidRDefault="0048187E" w:rsidP="0048187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8187E" w:rsidRPr="0048187E" w:rsidRDefault="0048187E" w:rsidP="0048187E">
      <w:pPr>
        <w:spacing w:after="0" w:line="240" w:lineRule="auto"/>
        <w:ind w:left="2160" w:hanging="2160"/>
        <w:rPr>
          <w:rFonts w:ascii="Arial" w:eastAsia="Times New Roman" w:hAnsi="Arial" w:cs="Arial"/>
          <w:color w:val="000000"/>
          <w:lang w:val="en-US"/>
        </w:rPr>
      </w:pPr>
      <w:r w:rsidRPr="0048187E">
        <w:rPr>
          <w:rFonts w:ascii="Arial" w:eastAsia="Times New Roman" w:hAnsi="Arial" w:cs="Arial"/>
          <w:lang w:eastAsia="en-GB"/>
        </w:rPr>
        <w:t>Hours of Work:</w:t>
      </w:r>
      <w:r w:rsidRPr="0048187E">
        <w:rPr>
          <w:rFonts w:ascii="Arial" w:eastAsia="Times New Roman" w:hAnsi="Arial" w:cs="Arial"/>
          <w:lang w:eastAsia="en-GB"/>
        </w:rPr>
        <w:tab/>
      </w:r>
      <w:r w:rsidRPr="0048187E">
        <w:rPr>
          <w:rFonts w:ascii="Arial" w:eastAsia="Times New Roman" w:hAnsi="Arial" w:cs="Arial"/>
          <w:color w:val="000000"/>
          <w:lang w:val="en-US"/>
        </w:rPr>
        <w:t xml:space="preserve">35 hours per week (exclusive of breaks). </w:t>
      </w:r>
    </w:p>
    <w:p w:rsidR="0048187E" w:rsidRPr="0048187E" w:rsidRDefault="0048187E" w:rsidP="0048187E">
      <w:pPr>
        <w:spacing w:after="0" w:line="240" w:lineRule="auto"/>
        <w:ind w:left="2160" w:hanging="2160"/>
        <w:rPr>
          <w:rFonts w:ascii="Arial" w:eastAsia="Times New Roman" w:hAnsi="Arial" w:cs="Arial"/>
          <w:color w:val="000000"/>
          <w:lang w:val="en-US"/>
        </w:rPr>
      </w:pPr>
    </w:p>
    <w:p w:rsidR="0048187E" w:rsidRPr="0048187E" w:rsidRDefault="0048187E" w:rsidP="0048187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8187E" w:rsidRPr="0048187E" w:rsidRDefault="0048187E" w:rsidP="0048187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4"/>
      </w:tblGrid>
      <w:tr w:rsidR="0048187E" w:rsidRPr="0048187E" w:rsidTr="00FF3EF0">
        <w:trPr>
          <w:trHeight w:val="890"/>
        </w:trPr>
        <w:tc>
          <w:tcPr>
            <w:tcW w:w="9134" w:type="dxa"/>
            <w:vAlign w:val="center"/>
          </w:tcPr>
          <w:p w:rsidR="0048187E" w:rsidRPr="0048187E" w:rsidRDefault="0048187E" w:rsidP="004818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8187E">
              <w:rPr>
                <w:rFonts w:ascii="Arial" w:eastAsia="Times New Roman" w:hAnsi="Arial" w:cs="Arial"/>
                <w:lang w:eastAsia="en-GB"/>
              </w:rPr>
              <w:t>A full statement of the main terms and conditions of employment will be supplied with any formal offer of employment.  The above information may be helpful to applicants as a guide, but should not be treated as a substitute for a full contract of employment.</w:t>
            </w:r>
          </w:p>
        </w:tc>
      </w:tr>
    </w:tbl>
    <w:p w:rsidR="0048187E" w:rsidRDefault="0048187E" w:rsidP="006C2A51">
      <w:pPr>
        <w:tabs>
          <w:tab w:val="decimal" w:pos="-284"/>
        </w:tabs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8187E" w:rsidRDefault="0048187E" w:rsidP="006C2A51">
      <w:pPr>
        <w:tabs>
          <w:tab w:val="decimal" w:pos="-284"/>
        </w:tabs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u w:val="single"/>
        </w:rPr>
      </w:pPr>
    </w:p>
    <w:sectPr w:rsidR="0048187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8B" w:rsidRDefault="00E8728B" w:rsidP="00550605">
      <w:pPr>
        <w:spacing w:after="0" w:line="240" w:lineRule="auto"/>
      </w:pPr>
      <w:r>
        <w:separator/>
      </w:r>
    </w:p>
  </w:endnote>
  <w:endnote w:type="continuationSeparator" w:id="0">
    <w:p w:rsidR="00E8728B" w:rsidRDefault="00E8728B" w:rsidP="0055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071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43F" w:rsidRDefault="008D44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2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443F" w:rsidRDefault="008D4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8B" w:rsidRDefault="00E8728B" w:rsidP="00550605">
      <w:pPr>
        <w:spacing w:after="0" w:line="240" w:lineRule="auto"/>
      </w:pPr>
      <w:r>
        <w:separator/>
      </w:r>
    </w:p>
  </w:footnote>
  <w:footnote w:type="continuationSeparator" w:id="0">
    <w:p w:rsidR="00E8728B" w:rsidRDefault="00E8728B" w:rsidP="0055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05" w:rsidRDefault="00167221" w:rsidP="0016722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EC9D146" wp14:editId="2F6E3E47">
          <wp:extent cx="1200150" cy="1352550"/>
          <wp:effectExtent l="0" t="0" r="0" b="0"/>
          <wp:docPr id="1" name="Picture 1" descr="Z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0605" w:rsidRDefault="00550605" w:rsidP="00550605">
    <w:pPr>
      <w:pStyle w:val="Header"/>
      <w:tabs>
        <w:tab w:val="clear" w:pos="4513"/>
        <w:tab w:val="clear" w:pos="9026"/>
        <w:tab w:val="left" w:pos="1820"/>
      </w:tabs>
      <w:jc w:val="center"/>
    </w:pPr>
  </w:p>
  <w:p w:rsidR="004136A5" w:rsidRPr="004136A5" w:rsidRDefault="004136A5" w:rsidP="00550605">
    <w:pPr>
      <w:pStyle w:val="Header"/>
      <w:tabs>
        <w:tab w:val="clear" w:pos="4513"/>
        <w:tab w:val="clear" w:pos="9026"/>
        <w:tab w:val="left" w:pos="18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3DE"/>
    <w:multiLevelType w:val="hybridMultilevel"/>
    <w:tmpl w:val="0CB02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338D"/>
    <w:multiLevelType w:val="hybridMultilevel"/>
    <w:tmpl w:val="D974B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6B35"/>
    <w:multiLevelType w:val="hybridMultilevel"/>
    <w:tmpl w:val="34588F0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67125EC"/>
    <w:multiLevelType w:val="hybridMultilevel"/>
    <w:tmpl w:val="F18E9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E2D1B"/>
    <w:multiLevelType w:val="hybridMultilevel"/>
    <w:tmpl w:val="BA76FB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75B16"/>
    <w:multiLevelType w:val="hybridMultilevel"/>
    <w:tmpl w:val="253E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37DA3"/>
    <w:multiLevelType w:val="hybridMultilevel"/>
    <w:tmpl w:val="6A12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2376B"/>
    <w:multiLevelType w:val="hybridMultilevel"/>
    <w:tmpl w:val="635C4334"/>
    <w:lvl w:ilvl="0" w:tplc="08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82709DA"/>
    <w:multiLevelType w:val="hybridMultilevel"/>
    <w:tmpl w:val="5106D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F44DF"/>
    <w:multiLevelType w:val="hybridMultilevel"/>
    <w:tmpl w:val="B1F0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721F2"/>
    <w:multiLevelType w:val="hybridMultilevel"/>
    <w:tmpl w:val="1510899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C1C02"/>
    <w:multiLevelType w:val="hybridMultilevel"/>
    <w:tmpl w:val="7A523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2098C"/>
    <w:multiLevelType w:val="hybridMultilevel"/>
    <w:tmpl w:val="ED5ED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63446"/>
    <w:multiLevelType w:val="hybridMultilevel"/>
    <w:tmpl w:val="3EA837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86783D"/>
    <w:multiLevelType w:val="hybridMultilevel"/>
    <w:tmpl w:val="0CF6A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E31D1"/>
    <w:multiLevelType w:val="hybridMultilevel"/>
    <w:tmpl w:val="C294572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402152"/>
    <w:multiLevelType w:val="hybridMultilevel"/>
    <w:tmpl w:val="19FC1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D647C"/>
    <w:multiLevelType w:val="hybridMultilevel"/>
    <w:tmpl w:val="74D6D2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950DB6"/>
    <w:multiLevelType w:val="hybridMultilevel"/>
    <w:tmpl w:val="5AB43B3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1C19CC"/>
    <w:multiLevelType w:val="hybridMultilevel"/>
    <w:tmpl w:val="FD8C714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96674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EF1E0B"/>
    <w:multiLevelType w:val="hybridMultilevel"/>
    <w:tmpl w:val="888A8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76184"/>
    <w:multiLevelType w:val="hybridMultilevel"/>
    <w:tmpl w:val="883E42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52D11"/>
    <w:multiLevelType w:val="hybridMultilevel"/>
    <w:tmpl w:val="3B522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62CC8"/>
    <w:multiLevelType w:val="hybridMultilevel"/>
    <w:tmpl w:val="6BF644C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81671B"/>
    <w:multiLevelType w:val="hybridMultilevel"/>
    <w:tmpl w:val="F280A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5"/>
  </w:num>
  <w:num w:numId="4">
    <w:abstractNumId w:val="14"/>
  </w:num>
  <w:num w:numId="5">
    <w:abstractNumId w:val="9"/>
  </w:num>
  <w:num w:numId="6">
    <w:abstractNumId w:val="1"/>
  </w:num>
  <w:num w:numId="7">
    <w:abstractNumId w:val="13"/>
  </w:num>
  <w:num w:numId="8">
    <w:abstractNumId w:val="3"/>
  </w:num>
  <w:num w:numId="9">
    <w:abstractNumId w:val="24"/>
  </w:num>
  <w:num w:numId="10">
    <w:abstractNumId w:val="4"/>
  </w:num>
  <w:num w:numId="11">
    <w:abstractNumId w:val="7"/>
  </w:num>
  <w:num w:numId="12">
    <w:abstractNumId w:val="21"/>
  </w:num>
  <w:num w:numId="13">
    <w:abstractNumId w:val="18"/>
  </w:num>
  <w:num w:numId="14">
    <w:abstractNumId w:val="2"/>
  </w:num>
  <w:num w:numId="15">
    <w:abstractNumId w:val="19"/>
  </w:num>
  <w:num w:numId="16">
    <w:abstractNumId w:val="15"/>
  </w:num>
  <w:num w:numId="17">
    <w:abstractNumId w:val="17"/>
  </w:num>
  <w:num w:numId="18">
    <w:abstractNumId w:val="23"/>
  </w:num>
  <w:num w:numId="19">
    <w:abstractNumId w:val="10"/>
  </w:num>
  <w:num w:numId="20">
    <w:abstractNumId w:val="16"/>
  </w:num>
  <w:num w:numId="21">
    <w:abstractNumId w:val="20"/>
  </w:num>
  <w:num w:numId="22">
    <w:abstractNumId w:val="12"/>
  </w:num>
  <w:num w:numId="23">
    <w:abstractNumId w:val="8"/>
  </w:num>
  <w:num w:numId="24">
    <w:abstractNumId w:val="6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71"/>
    <w:rsid w:val="00006044"/>
    <w:rsid w:val="00020D96"/>
    <w:rsid w:val="00082B0F"/>
    <w:rsid w:val="000F3873"/>
    <w:rsid w:val="00104EC5"/>
    <w:rsid w:val="00157A4F"/>
    <w:rsid w:val="001627EA"/>
    <w:rsid w:val="00167221"/>
    <w:rsid w:val="0019218D"/>
    <w:rsid w:val="001A68F1"/>
    <w:rsid w:val="001E23A2"/>
    <w:rsid w:val="00264A77"/>
    <w:rsid w:val="002A57D4"/>
    <w:rsid w:val="002B6E2C"/>
    <w:rsid w:val="002E4E9F"/>
    <w:rsid w:val="00337AEC"/>
    <w:rsid w:val="003418EA"/>
    <w:rsid w:val="00345A83"/>
    <w:rsid w:val="00403CBC"/>
    <w:rsid w:val="004136A5"/>
    <w:rsid w:val="00415FE0"/>
    <w:rsid w:val="00446F6C"/>
    <w:rsid w:val="0048187E"/>
    <w:rsid w:val="00484008"/>
    <w:rsid w:val="004A6F98"/>
    <w:rsid w:val="004F3D90"/>
    <w:rsid w:val="004F4F2C"/>
    <w:rsid w:val="00550605"/>
    <w:rsid w:val="005F4694"/>
    <w:rsid w:val="0064325F"/>
    <w:rsid w:val="006902F8"/>
    <w:rsid w:val="006C2A51"/>
    <w:rsid w:val="006E6E88"/>
    <w:rsid w:val="00741E3A"/>
    <w:rsid w:val="00755F7D"/>
    <w:rsid w:val="00793B30"/>
    <w:rsid w:val="007A7772"/>
    <w:rsid w:val="007C4717"/>
    <w:rsid w:val="00801DAE"/>
    <w:rsid w:val="0082505A"/>
    <w:rsid w:val="008834D5"/>
    <w:rsid w:val="00885A44"/>
    <w:rsid w:val="00897E4F"/>
    <w:rsid w:val="008D09DB"/>
    <w:rsid w:val="008D443F"/>
    <w:rsid w:val="008D7FA9"/>
    <w:rsid w:val="008E1244"/>
    <w:rsid w:val="009247CB"/>
    <w:rsid w:val="00936D6F"/>
    <w:rsid w:val="009476C6"/>
    <w:rsid w:val="009A4022"/>
    <w:rsid w:val="009C3F8B"/>
    <w:rsid w:val="009D623E"/>
    <w:rsid w:val="009E7B0A"/>
    <w:rsid w:val="00A75CF9"/>
    <w:rsid w:val="00A97BEE"/>
    <w:rsid w:val="00B04ED0"/>
    <w:rsid w:val="00B237C1"/>
    <w:rsid w:val="00B3120D"/>
    <w:rsid w:val="00BB3FCD"/>
    <w:rsid w:val="00C73F24"/>
    <w:rsid w:val="00C76322"/>
    <w:rsid w:val="00C9705F"/>
    <w:rsid w:val="00CA71D7"/>
    <w:rsid w:val="00CD4422"/>
    <w:rsid w:val="00D533C5"/>
    <w:rsid w:val="00D8172D"/>
    <w:rsid w:val="00DA2E5A"/>
    <w:rsid w:val="00E022E1"/>
    <w:rsid w:val="00E46C2C"/>
    <w:rsid w:val="00E5255C"/>
    <w:rsid w:val="00E8728B"/>
    <w:rsid w:val="00E876DD"/>
    <w:rsid w:val="00F24207"/>
    <w:rsid w:val="00F60E90"/>
    <w:rsid w:val="00F71826"/>
    <w:rsid w:val="00F744E1"/>
    <w:rsid w:val="00FA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D4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605"/>
  </w:style>
  <w:style w:type="paragraph" w:styleId="Footer">
    <w:name w:val="footer"/>
    <w:basedOn w:val="Normal"/>
    <w:link w:val="FooterChar"/>
    <w:uiPriority w:val="99"/>
    <w:unhideWhenUsed/>
    <w:rsid w:val="00550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605"/>
  </w:style>
  <w:style w:type="paragraph" w:styleId="BalloonText">
    <w:name w:val="Balloon Text"/>
    <w:basedOn w:val="Normal"/>
    <w:link w:val="BalloonTextChar"/>
    <w:uiPriority w:val="99"/>
    <w:semiHidden/>
    <w:unhideWhenUsed/>
    <w:rsid w:val="0055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7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0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D4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605"/>
  </w:style>
  <w:style w:type="paragraph" w:styleId="Footer">
    <w:name w:val="footer"/>
    <w:basedOn w:val="Normal"/>
    <w:link w:val="FooterChar"/>
    <w:uiPriority w:val="99"/>
    <w:unhideWhenUsed/>
    <w:rsid w:val="00550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605"/>
  </w:style>
  <w:style w:type="paragraph" w:styleId="BalloonText">
    <w:name w:val="Balloon Text"/>
    <w:basedOn w:val="Normal"/>
    <w:link w:val="BalloonTextChar"/>
    <w:uiPriority w:val="99"/>
    <w:semiHidden/>
    <w:unhideWhenUsed/>
    <w:rsid w:val="0055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7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6FFC-8175-4725-B0F4-41590A9E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Carnegie, Cynthia</dc:creator>
  <cp:lastModifiedBy>Chelsie Liddiard</cp:lastModifiedBy>
  <cp:revision>5</cp:revision>
  <cp:lastPrinted>2016-09-13T08:31:00Z</cp:lastPrinted>
  <dcterms:created xsi:type="dcterms:W3CDTF">2018-03-02T11:32:00Z</dcterms:created>
  <dcterms:modified xsi:type="dcterms:W3CDTF">2018-03-02T13:53:00Z</dcterms:modified>
</cp:coreProperties>
</file>